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Pr="00C45D27" w:rsidRDefault="000D2420" w:rsidP="00901630">
      <w:pPr>
        <w:jc w:val="both"/>
        <w:rPr>
          <w:lang w:val="en-US"/>
        </w:rPr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901630">
      <w:pPr>
        <w:jc w:val="both"/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901630" w:rsidRDefault="000D2420" w:rsidP="00901630">
      <w:pPr>
        <w:ind w:right="-425"/>
        <w:jc w:val="center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</w:p>
    <w:p w:rsidR="000D2420" w:rsidRPr="008F2E56" w:rsidRDefault="00795869" w:rsidP="00901630">
      <w:pPr>
        <w:ind w:right="-425"/>
        <w:jc w:val="center"/>
        <w:rPr>
          <w:b/>
          <w:sz w:val="48"/>
          <w:szCs w:val="48"/>
        </w:rPr>
      </w:pPr>
      <w:r w:rsidRPr="00F16B93">
        <w:rPr>
          <w:b/>
          <w:color w:val="00A30A"/>
          <w:sz w:val="48"/>
          <w:szCs w:val="48"/>
        </w:rPr>
        <w:t xml:space="preserve">везде и </w:t>
      </w:r>
      <w:r w:rsidR="000D2420"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Pr="00A962F0" w:rsidRDefault="00041B88" w:rsidP="00901630">
      <w:pPr>
        <w:jc w:val="both"/>
        <w:rPr>
          <w:color w:val="000000" w:themeColor="text1"/>
        </w:rPr>
      </w:pPr>
      <w:r w:rsidRPr="00041B88">
        <w:rPr>
          <w:noProof/>
          <w:lang w:val="en-US" w:eastAsia="en-US"/>
        </w:rPr>
        <w:pict>
          <v:roundrect id="Скругленный прямоугольник 6" o:spid="_x0000_s1026" style="position:absolute;left:0;text-align:left;margin-left:3in;margin-top:9.8pt;width:300.05pt;height:133.8pt;z-index:-2516572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SUid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F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KiSUidYCAADOBQAADgAAAAAAAAAAAAAAAAAsAgAAZHJzL2Uy&#10;b0RvYy54bWxQSwECLQAUAAYACAAAACEAXBKbbt4AAAALAQAADwAAAAAAAAAAAAAAAAAuBQAAZHJz&#10;L2Rvd25yZXYueG1sUEsFBgAAAAAEAAQA8wAAADkGAAAAAA==&#10;" fillcolor="#73d044" strokecolor="#92d050" strokeweight="2pt">
            <v:path arrowok="t"/>
          </v:roundrect>
        </w:pict>
      </w:r>
    </w:p>
    <w:p w:rsidR="000D2420" w:rsidRPr="00D40F37" w:rsidRDefault="00041B88" w:rsidP="00901630">
      <w:pPr>
        <w:spacing w:before="240"/>
        <w:jc w:val="both"/>
        <w:rPr>
          <w:b/>
          <w:color w:val="000000" w:themeColor="text1"/>
          <w:sz w:val="24"/>
          <w:szCs w:val="24"/>
        </w:rPr>
      </w:pPr>
      <w:r w:rsidRPr="00041B88">
        <w:rPr>
          <w:noProof/>
          <w:color w:val="000000" w:themeColor="text1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43pt;margin-top:22.25pt;width:258.8pt;height:135.1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<v:fill opacity="0"/>
            <v:textbox>
              <w:txbxContent>
                <w:p w:rsidR="00A96676" w:rsidRDefault="00A96676" w:rsidP="006327B8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на </w:t>
                  </w:r>
                  <w:r w:rsidRPr="00D42CEC">
                    <w:rPr>
                      <w:b/>
                      <w:color w:val="000000" w:themeColor="text1"/>
                      <w:sz w:val="20"/>
                      <w:szCs w:val="20"/>
                    </w:rPr>
                    <w:t>разработку системы электронной отчётности мерчендайзинга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для</w:t>
                  </w:r>
                  <w:r w:rsidRPr="008D78F3">
                    <w:t xml:space="preserve"> </w:t>
                  </w:r>
                  <w:r w:rsidRPr="008D78F3">
                    <w:rPr>
                      <w:b/>
                      <w:color w:val="000000" w:themeColor="text1"/>
                      <w:sz w:val="20"/>
                      <w:szCs w:val="20"/>
                    </w:rPr>
                    <w:t>Столичного филиала ОАО «МегаФон»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A96676" w:rsidRPr="00F476F9" w:rsidRDefault="00A96676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A96676" w:rsidRDefault="00A96676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A96676" w:rsidRPr="00413182" w:rsidRDefault="00A96676" w:rsidP="000D2420">
                  <w:r w:rsidRPr="00413182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Руслан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  <w:r w:rsidRPr="00413182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Осканов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xbxContent>
            </v:textbox>
          </v:shape>
        </w:pic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901630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823239" w:rsidRDefault="00823239" w:rsidP="00901630">
      <w:pPr>
        <w:jc w:val="both"/>
      </w:pPr>
    </w:p>
    <w:p w:rsidR="00823239" w:rsidRDefault="00823239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Default="000D2420" w:rsidP="00901630">
      <w:pPr>
        <w:jc w:val="both"/>
      </w:pPr>
    </w:p>
    <w:p w:rsidR="000D2420" w:rsidRPr="0046183D" w:rsidRDefault="000D2420" w:rsidP="00901630">
      <w:pPr>
        <w:jc w:val="both"/>
      </w:pPr>
    </w:p>
    <w:p w:rsidR="0046500E" w:rsidRPr="0046183D" w:rsidRDefault="0046500E" w:rsidP="00901630">
      <w:pPr>
        <w:jc w:val="both"/>
      </w:pPr>
    </w:p>
    <w:p w:rsidR="0046500E" w:rsidRPr="0046183D" w:rsidRDefault="0046500E" w:rsidP="00901630">
      <w:pPr>
        <w:jc w:val="both"/>
      </w:pPr>
    </w:p>
    <w:p w:rsidR="000D2420" w:rsidRPr="00F74248" w:rsidRDefault="000D2420" w:rsidP="00901630">
      <w:pPr>
        <w:jc w:val="both"/>
        <w:rPr>
          <w:sz w:val="20"/>
          <w:szCs w:val="20"/>
        </w:rPr>
      </w:pPr>
    </w:p>
    <w:p w:rsidR="00823239" w:rsidRPr="004E461E" w:rsidRDefault="004E461E" w:rsidP="004E461E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 </w:t>
      </w:r>
      <w:r>
        <w:rPr>
          <w:sz w:val="24"/>
          <w:szCs w:val="24"/>
        </w:rPr>
        <w:t>мая 2013 года, Москва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5D0AB5" w:rsidP="00901630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Уважаемый</w:t>
      </w:r>
      <w:r w:rsidR="00026C3B" w:rsidRPr="00F74248">
        <w:rPr>
          <w:b/>
          <w:sz w:val="24"/>
          <w:szCs w:val="24"/>
        </w:rPr>
        <w:t xml:space="preserve"> </w:t>
      </w:r>
      <w:r w:rsidR="00407ED7">
        <w:rPr>
          <w:b/>
          <w:bCs/>
          <w:sz w:val="24"/>
          <w:szCs w:val="24"/>
        </w:rPr>
        <w:t>Руслан</w:t>
      </w:r>
      <w:r w:rsidR="00612617" w:rsidRPr="00F74248">
        <w:rPr>
          <w:b/>
          <w:sz w:val="24"/>
          <w:szCs w:val="24"/>
        </w:rPr>
        <w:t>,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F27A3E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Компания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рада предложить Вам</w:t>
      </w:r>
      <w:r w:rsidR="00277A5A" w:rsidRPr="00F74248">
        <w:rPr>
          <w:sz w:val="24"/>
          <w:szCs w:val="24"/>
        </w:rPr>
        <w:t xml:space="preserve"> </w:t>
      </w:r>
      <w:r w:rsidR="006C54F3" w:rsidRPr="00F74248">
        <w:rPr>
          <w:sz w:val="24"/>
          <w:szCs w:val="24"/>
        </w:rPr>
        <w:t>с</w:t>
      </w:r>
      <w:r w:rsidR="005D0AB5" w:rsidRPr="00F74248">
        <w:rPr>
          <w:sz w:val="24"/>
          <w:szCs w:val="24"/>
        </w:rPr>
        <w:t xml:space="preserve">истему </w:t>
      </w:r>
      <w:proofErr w:type="spellStart"/>
      <w:r w:rsidR="005D0AB5" w:rsidRPr="00F74248">
        <w:rPr>
          <w:sz w:val="24"/>
          <w:szCs w:val="24"/>
          <w:lang w:val="en-US"/>
        </w:rPr>
        <w:t>EasyData</w:t>
      </w:r>
      <w:proofErr w:type="spellEnd"/>
      <w:r w:rsidR="005F2593" w:rsidRPr="00F74248">
        <w:rPr>
          <w:sz w:val="24"/>
          <w:szCs w:val="24"/>
        </w:rPr>
        <w:t xml:space="preserve"> для </w:t>
      </w:r>
      <w:r w:rsidR="008D78F3">
        <w:rPr>
          <w:sz w:val="24"/>
          <w:szCs w:val="24"/>
        </w:rPr>
        <w:t xml:space="preserve">автоматизации </w:t>
      </w:r>
      <w:r w:rsidR="00C67C99" w:rsidRPr="00C67C99">
        <w:rPr>
          <w:sz w:val="24"/>
          <w:szCs w:val="24"/>
        </w:rPr>
        <w:t xml:space="preserve">электронной отчётности </w:t>
      </w:r>
      <w:proofErr w:type="spellStart"/>
      <w:r w:rsidR="00C67C99" w:rsidRPr="00C67C99">
        <w:rPr>
          <w:sz w:val="24"/>
          <w:szCs w:val="24"/>
        </w:rPr>
        <w:t>мерчендайзинга</w:t>
      </w:r>
      <w:proofErr w:type="spellEnd"/>
      <w:r w:rsidR="005F2593" w:rsidRPr="00F74248">
        <w:rPr>
          <w:sz w:val="24"/>
          <w:szCs w:val="24"/>
        </w:rPr>
        <w:t>.</w:t>
      </w:r>
      <w:r w:rsidR="006C54F3" w:rsidRPr="00F74248">
        <w:rPr>
          <w:sz w:val="24"/>
          <w:szCs w:val="24"/>
        </w:rPr>
        <w:t xml:space="preserve"> </w:t>
      </w:r>
      <w:r w:rsidR="005D0AB5" w:rsidRPr="00F74248">
        <w:rPr>
          <w:sz w:val="24"/>
          <w:szCs w:val="24"/>
        </w:rPr>
        <w:t xml:space="preserve">Система </w:t>
      </w:r>
      <w:proofErr w:type="spellStart"/>
      <w:r w:rsidR="006C54F3" w:rsidRPr="00F74248">
        <w:rPr>
          <w:sz w:val="24"/>
          <w:szCs w:val="24"/>
          <w:lang w:val="en-US"/>
        </w:rPr>
        <w:t>EasyData</w:t>
      </w:r>
      <w:proofErr w:type="spellEnd"/>
      <w:r w:rsidR="006C54F3" w:rsidRPr="00EC1F7F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позволит</w:t>
      </w:r>
      <w:r w:rsidR="00400E7B">
        <w:rPr>
          <w:sz w:val="24"/>
          <w:szCs w:val="24"/>
        </w:rPr>
        <w:t xml:space="preserve"> </w:t>
      </w:r>
      <w:proofErr w:type="spellStart"/>
      <w:r w:rsidR="00400E7B" w:rsidRPr="00400E7B">
        <w:rPr>
          <w:sz w:val="24"/>
          <w:szCs w:val="24"/>
        </w:rPr>
        <w:t>мерчендайзер</w:t>
      </w:r>
      <w:r w:rsidR="00400E7B">
        <w:rPr>
          <w:sz w:val="24"/>
          <w:szCs w:val="24"/>
        </w:rPr>
        <w:t>ам</w:t>
      </w:r>
      <w:proofErr w:type="spellEnd"/>
      <w:r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>собирать</w:t>
      </w:r>
      <w:r w:rsidR="00400E7B" w:rsidRPr="00400E7B">
        <w:rPr>
          <w:sz w:val="24"/>
          <w:szCs w:val="24"/>
        </w:rPr>
        <w:t xml:space="preserve"> информаци</w:t>
      </w:r>
      <w:r w:rsidR="00400E7B">
        <w:rPr>
          <w:sz w:val="24"/>
          <w:szCs w:val="24"/>
        </w:rPr>
        <w:t>ю</w:t>
      </w:r>
      <w:r w:rsidR="00400E7B" w:rsidRPr="00400E7B">
        <w:rPr>
          <w:sz w:val="24"/>
          <w:szCs w:val="24"/>
        </w:rPr>
        <w:t xml:space="preserve"> в Салонах сотовой связи</w:t>
      </w:r>
      <w:r w:rsidR="00400E7B">
        <w:rPr>
          <w:sz w:val="24"/>
          <w:szCs w:val="24"/>
        </w:rPr>
        <w:t xml:space="preserve"> с помощью мобильных устройств (КПК, смартфонов, планшетов)</w:t>
      </w:r>
      <w:r w:rsidR="00386A57" w:rsidRPr="00F74248">
        <w:rPr>
          <w:sz w:val="24"/>
          <w:szCs w:val="24"/>
        </w:rPr>
        <w:t xml:space="preserve"> и</w:t>
      </w:r>
      <w:r w:rsidR="00400E7B">
        <w:rPr>
          <w:sz w:val="24"/>
          <w:szCs w:val="24"/>
        </w:rPr>
        <w:t xml:space="preserve"> оперативно</w:t>
      </w:r>
      <w:r w:rsidR="00386A57" w:rsidRPr="00F74248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отправлять</w:t>
      </w:r>
      <w:r w:rsidR="008210C4"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 xml:space="preserve">ее в </w:t>
      </w:r>
      <w:r w:rsidR="00AA20C9">
        <w:rPr>
          <w:sz w:val="24"/>
          <w:szCs w:val="24"/>
        </w:rPr>
        <w:t>базу</w:t>
      </w:r>
      <w:r w:rsidR="00AA20C9" w:rsidRPr="00AA20C9">
        <w:rPr>
          <w:sz w:val="24"/>
          <w:szCs w:val="24"/>
        </w:rPr>
        <w:t xml:space="preserve"> данных</w:t>
      </w:r>
      <w:r w:rsidR="004E461E">
        <w:rPr>
          <w:sz w:val="24"/>
          <w:szCs w:val="24"/>
        </w:rPr>
        <w:t xml:space="preserve"> </w:t>
      </w:r>
      <w:r w:rsidR="004E461E" w:rsidRPr="004E461E">
        <w:rPr>
          <w:sz w:val="24"/>
          <w:szCs w:val="24"/>
        </w:rPr>
        <w:t>Столичного</w:t>
      </w:r>
      <w:r w:rsidR="00AA20C9" w:rsidRPr="00AA20C9">
        <w:rPr>
          <w:sz w:val="24"/>
          <w:szCs w:val="24"/>
        </w:rPr>
        <w:t xml:space="preserve"> филиала</w:t>
      </w:r>
      <w:r w:rsidRPr="00F74248">
        <w:rPr>
          <w:sz w:val="24"/>
          <w:szCs w:val="24"/>
        </w:rPr>
        <w:t>.</w:t>
      </w:r>
    </w:p>
    <w:p w:rsidR="008210C4" w:rsidRPr="00F74248" w:rsidRDefault="008210C4" w:rsidP="00901630">
      <w:pPr>
        <w:ind w:firstLine="720"/>
        <w:jc w:val="both"/>
        <w:rPr>
          <w:sz w:val="24"/>
          <w:szCs w:val="24"/>
        </w:rPr>
      </w:pPr>
    </w:p>
    <w:p w:rsidR="00823239" w:rsidRPr="00F74248" w:rsidRDefault="005D0AB5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позволяет собирать и фиксировать следующие типы информации:</w:t>
      </w:r>
    </w:p>
    <w:p w:rsidR="005D0AB5" w:rsidRPr="00F74248" w:rsidRDefault="005D0AB5" w:rsidP="00901630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Фотографии</w:t>
      </w:r>
      <w:r w:rsidR="00AB4404">
        <w:rPr>
          <w:sz w:val="24"/>
          <w:szCs w:val="24"/>
        </w:rPr>
        <w:t>, аудио</w:t>
      </w:r>
      <w:r w:rsidRPr="00F74248">
        <w:rPr>
          <w:sz w:val="24"/>
          <w:szCs w:val="24"/>
        </w:rPr>
        <w:t xml:space="preserve"> и видео</w:t>
      </w:r>
    </w:p>
    <w:p w:rsidR="005D0AB5" w:rsidRDefault="005D0AB5" w:rsidP="00901630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Текстовые данные</w:t>
      </w:r>
    </w:p>
    <w:p w:rsidR="00C65C42" w:rsidRPr="00F74248" w:rsidRDefault="00C65C42" w:rsidP="00901630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Выбор ответа из предложенных вариантов (один ответ, множественные ответы и т.д.)</w:t>
      </w:r>
    </w:p>
    <w:p w:rsidR="005D0AB5" w:rsidRDefault="005D0AB5" w:rsidP="00901630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Распознавание </w:t>
      </w:r>
      <w:r w:rsidRPr="00F74248">
        <w:rPr>
          <w:sz w:val="24"/>
          <w:szCs w:val="24"/>
          <w:lang w:val="en-US"/>
        </w:rPr>
        <w:t>QR</w:t>
      </w:r>
      <w:r w:rsidRPr="00F74248">
        <w:rPr>
          <w:sz w:val="24"/>
          <w:szCs w:val="24"/>
        </w:rPr>
        <w:t xml:space="preserve">-кода или </w:t>
      </w:r>
      <w:r w:rsidRPr="00F74248">
        <w:rPr>
          <w:sz w:val="24"/>
          <w:szCs w:val="24"/>
          <w:lang w:val="en-US"/>
        </w:rPr>
        <w:t>Bar</w:t>
      </w:r>
      <w:r w:rsidRPr="00F74248">
        <w:rPr>
          <w:sz w:val="24"/>
          <w:szCs w:val="24"/>
        </w:rPr>
        <w:t>-кода</w:t>
      </w:r>
    </w:p>
    <w:p w:rsidR="005D0AB5" w:rsidRPr="00AB4404" w:rsidRDefault="00C65C42" w:rsidP="00901630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AB4404">
        <w:rPr>
          <w:sz w:val="24"/>
          <w:szCs w:val="24"/>
        </w:rPr>
        <w:t>Гео-локация местоположения проверки</w:t>
      </w:r>
    </w:p>
    <w:p w:rsidR="00517950" w:rsidRDefault="00517950" w:rsidP="00901630">
      <w:pPr>
        <w:jc w:val="both"/>
        <w:rPr>
          <w:sz w:val="24"/>
          <w:szCs w:val="24"/>
        </w:rPr>
      </w:pPr>
    </w:p>
    <w:p w:rsidR="00F27A3E" w:rsidRPr="00F74248" w:rsidRDefault="00F27A3E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состоит из</w:t>
      </w:r>
      <w:r w:rsidR="008210C4" w:rsidRPr="00F74248">
        <w:rPr>
          <w:sz w:val="24"/>
          <w:szCs w:val="24"/>
          <w:lang w:val="en-US"/>
        </w:rPr>
        <w:t>:</w:t>
      </w:r>
    </w:p>
    <w:p w:rsidR="00F27A3E" w:rsidRPr="00F74248" w:rsidRDefault="002B731B" w:rsidP="00901630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М</w:t>
      </w:r>
      <w:r w:rsidR="00F27A3E" w:rsidRPr="00F74248">
        <w:rPr>
          <w:sz w:val="24"/>
          <w:szCs w:val="24"/>
        </w:rPr>
        <w:t>обильного приложения</w:t>
      </w:r>
    </w:p>
    <w:p w:rsidR="00F27A3E" w:rsidRPr="00F74248" w:rsidRDefault="002B731B" w:rsidP="00901630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>W</w:t>
      </w:r>
      <w:r w:rsidR="006B123B">
        <w:rPr>
          <w:sz w:val="24"/>
          <w:szCs w:val="24"/>
          <w:lang w:val="en-US"/>
        </w:rPr>
        <w:t>eb</w:t>
      </w:r>
      <w:r w:rsidR="006B123B">
        <w:rPr>
          <w:sz w:val="24"/>
          <w:szCs w:val="24"/>
        </w:rPr>
        <w:t>-</w:t>
      </w:r>
      <w:r w:rsidR="008210C4" w:rsidRPr="00F74248">
        <w:rPr>
          <w:sz w:val="24"/>
          <w:szCs w:val="24"/>
        </w:rPr>
        <w:t>портала</w:t>
      </w:r>
    </w:p>
    <w:p w:rsidR="008210C4" w:rsidRPr="00F74248" w:rsidRDefault="002B731B" w:rsidP="00901630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</w:t>
      </w:r>
      <w:r w:rsidR="008210C4" w:rsidRPr="00F74248">
        <w:rPr>
          <w:sz w:val="24"/>
          <w:szCs w:val="24"/>
        </w:rPr>
        <w:t>лужбы поддержки пользователей</w:t>
      </w:r>
    </w:p>
    <w:p w:rsidR="00F27A3E" w:rsidRPr="00F74248" w:rsidRDefault="00F27A3E" w:rsidP="00901630">
      <w:pPr>
        <w:jc w:val="both"/>
        <w:rPr>
          <w:sz w:val="24"/>
          <w:szCs w:val="24"/>
        </w:rPr>
      </w:pPr>
    </w:p>
    <w:p w:rsidR="00B615E9" w:rsidRDefault="00B615E9" w:rsidP="00901630">
      <w:pPr>
        <w:ind w:firstLine="720"/>
        <w:jc w:val="both"/>
        <w:rPr>
          <w:sz w:val="24"/>
          <w:szCs w:val="24"/>
        </w:rPr>
      </w:pPr>
      <w:r w:rsidRPr="00B615E9">
        <w:rPr>
          <w:sz w:val="24"/>
          <w:szCs w:val="24"/>
        </w:rPr>
        <w:t xml:space="preserve">Техническое задание на разработку системы электронной отчётности </w:t>
      </w:r>
      <w:proofErr w:type="spellStart"/>
      <w:r w:rsidRPr="00B615E9">
        <w:rPr>
          <w:sz w:val="24"/>
          <w:szCs w:val="24"/>
        </w:rPr>
        <w:t>мерчендайзинга</w:t>
      </w:r>
      <w:proofErr w:type="spellEnd"/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находится в</w:t>
      </w:r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Приложении</w:t>
      </w:r>
      <w:r>
        <w:rPr>
          <w:sz w:val="24"/>
          <w:szCs w:val="24"/>
        </w:rPr>
        <w:t xml:space="preserve"> №1</w:t>
      </w:r>
      <w:r w:rsidRPr="00B615E9">
        <w:rPr>
          <w:sz w:val="24"/>
          <w:szCs w:val="24"/>
        </w:rPr>
        <w:t>.</w:t>
      </w:r>
    </w:p>
    <w:p w:rsidR="00B615E9" w:rsidRPr="00B615E9" w:rsidRDefault="00B615E9" w:rsidP="00901630">
      <w:pPr>
        <w:ind w:firstLine="720"/>
        <w:jc w:val="both"/>
        <w:rPr>
          <w:sz w:val="24"/>
          <w:szCs w:val="24"/>
        </w:rPr>
      </w:pPr>
    </w:p>
    <w:p w:rsidR="000328B4" w:rsidRPr="00F74248" w:rsidRDefault="00B615E9" w:rsidP="009016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6B93" w:rsidRPr="00F74248">
        <w:rPr>
          <w:sz w:val="24"/>
          <w:szCs w:val="24"/>
        </w:rPr>
        <w:t>писание системы</w:t>
      </w:r>
      <w:r w:rsidR="000328B4" w:rsidRPr="00F74248">
        <w:rPr>
          <w:sz w:val="24"/>
          <w:szCs w:val="24"/>
        </w:rPr>
        <w:t xml:space="preserve"> </w:t>
      </w:r>
      <w:proofErr w:type="spellStart"/>
      <w:r w:rsidR="000328B4" w:rsidRPr="00F74248">
        <w:rPr>
          <w:sz w:val="24"/>
          <w:szCs w:val="24"/>
        </w:rPr>
        <w:t>EasyData</w:t>
      </w:r>
      <w:proofErr w:type="spellEnd"/>
      <w:r w:rsidR="005D0AB5" w:rsidRPr="00F74248">
        <w:rPr>
          <w:sz w:val="24"/>
          <w:szCs w:val="24"/>
        </w:rPr>
        <w:t xml:space="preserve">  </w:t>
      </w:r>
      <w:r w:rsidR="00C50544">
        <w:rPr>
          <w:sz w:val="24"/>
          <w:szCs w:val="24"/>
        </w:rPr>
        <w:t>приводится</w:t>
      </w:r>
      <w:r>
        <w:rPr>
          <w:sz w:val="24"/>
          <w:szCs w:val="24"/>
        </w:rPr>
        <w:t xml:space="preserve"> </w:t>
      </w:r>
      <w:r w:rsidR="00C50544">
        <w:rPr>
          <w:sz w:val="24"/>
          <w:szCs w:val="24"/>
        </w:rPr>
        <w:t>в П</w:t>
      </w:r>
      <w:r>
        <w:rPr>
          <w:sz w:val="24"/>
          <w:szCs w:val="24"/>
        </w:rPr>
        <w:t>риложении №2</w:t>
      </w:r>
      <w:r w:rsidR="000328B4" w:rsidRPr="00F74248">
        <w:rPr>
          <w:sz w:val="24"/>
          <w:szCs w:val="24"/>
        </w:rPr>
        <w:t>.</w:t>
      </w:r>
    </w:p>
    <w:p w:rsidR="005D0AB5" w:rsidRPr="00F74248" w:rsidRDefault="005D0AB5" w:rsidP="00901630">
      <w:pPr>
        <w:ind w:firstLine="720"/>
        <w:jc w:val="both"/>
        <w:rPr>
          <w:sz w:val="24"/>
          <w:szCs w:val="24"/>
        </w:rPr>
      </w:pP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Предлагаем Вам ознакомиться с примерной структурой, ориентировочными сроками и стоимостью </w:t>
      </w:r>
      <w:r w:rsidR="001D7E8C" w:rsidRPr="00F74248">
        <w:rPr>
          <w:sz w:val="24"/>
          <w:szCs w:val="24"/>
        </w:rPr>
        <w:t>реализации проекта</w:t>
      </w:r>
      <w:r w:rsidRPr="00F74248">
        <w:rPr>
          <w:sz w:val="24"/>
          <w:szCs w:val="24"/>
        </w:rPr>
        <w:t>:</w:t>
      </w:r>
      <w:r w:rsidR="00D23ACE" w:rsidRPr="00F74248">
        <w:rPr>
          <w:sz w:val="24"/>
          <w:szCs w:val="24"/>
        </w:rPr>
        <w:t xml:space="preserve"> </w:t>
      </w:r>
    </w:p>
    <w:p w:rsidR="00823239" w:rsidRPr="00F74248" w:rsidRDefault="00612617" w:rsidP="00901630">
      <w:pPr>
        <w:ind w:left="1080"/>
        <w:jc w:val="both"/>
        <w:rPr>
          <w:sz w:val="24"/>
          <w:szCs w:val="24"/>
        </w:rPr>
      </w:pPr>
      <w:r w:rsidRPr="00F74248">
        <w:rPr>
          <w:color w:val="76923C"/>
          <w:sz w:val="24"/>
          <w:szCs w:val="24"/>
        </w:rPr>
        <w:t xml:space="preserve"> </w:t>
      </w:r>
    </w:p>
    <w:p w:rsidR="009552C4" w:rsidRDefault="009552C4" w:rsidP="00901630">
      <w:pPr>
        <w:spacing w:after="200"/>
        <w:jc w:val="both"/>
        <w:rPr>
          <w:b/>
          <w:color w:val="00A30A"/>
          <w:sz w:val="24"/>
          <w:szCs w:val="24"/>
        </w:rPr>
      </w:pPr>
      <w:r>
        <w:rPr>
          <w:b/>
          <w:color w:val="00A30A"/>
          <w:sz w:val="24"/>
          <w:szCs w:val="24"/>
        </w:rPr>
        <w:br w:type="page"/>
      </w:r>
    </w:p>
    <w:p w:rsidR="00823239" w:rsidRPr="00F74248" w:rsidRDefault="00015E6D" w:rsidP="00901630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lastRenderedPageBreak/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:rsidR="00E17677" w:rsidRDefault="00580602" w:rsidP="00901630">
      <w:pPr>
        <w:jc w:val="both"/>
        <w:rPr>
          <w:sz w:val="24"/>
          <w:szCs w:val="24"/>
        </w:rPr>
      </w:pPr>
      <w:r w:rsidRPr="00580602">
        <w:rPr>
          <w:b/>
          <w:sz w:val="24"/>
          <w:szCs w:val="24"/>
        </w:rPr>
        <w:t>Цель проекта:</w:t>
      </w:r>
      <w:r w:rsidRPr="00580602">
        <w:rPr>
          <w:sz w:val="24"/>
          <w:szCs w:val="24"/>
        </w:rPr>
        <w:t xml:space="preserve"> Создание системы с гибкой архитектурой, позволяющей собирать информацию в Салонах сотовой связи в режиме реального времени. Формы по сбору данных можно централизованно изменять.  </w:t>
      </w:r>
      <w:r w:rsidR="008D70FB" w:rsidRPr="008D70FB">
        <w:rPr>
          <w:sz w:val="24"/>
          <w:szCs w:val="24"/>
        </w:rPr>
        <w:t xml:space="preserve"> </w:t>
      </w:r>
    </w:p>
    <w:p w:rsidR="00690B69" w:rsidRPr="00F74248" w:rsidRDefault="00690B69" w:rsidP="00901630">
      <w:pPr>
        <w:jc w:val="both"/>
        <w:rPr>
          <w:sz w:val="24"/>
          <w:szCs w:val="24"/>
        </w:rPr>
      </w:pPr>
    </w:p>
    <w:p w:rsidR="004C152B" w:rsidRDefault="00FE7D15" w:rsidP="00901630">
      <w:pPr>
        <w:jc w:val="both"/>
        <w:rPr>
          <w:b/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>:</w:t>
      </w:r>
    </w:p>
    <w:p w:rsidR="00DF26A1" w:rsidRDefault="00BD176D" w:rsidP="00901630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согласование</w:t>
      </w:r>
      <w:r w:rsidR="004C152B" w:rsidRPr="004C152B">
        <w:rPr>
          <w:sz w:val="24"/>
          <w:szCs w:val="24"/>
        </w:rPr>
        <w:t xml:space="preserve"> </w:t>
      </w:r>
      <w:r w:rsidR="00F334ED">
        <w:rPr>
          <w:sz w:val="24"/>
          <w:szCs w:val="24"/>
        </w:rPr>
        <w:t>формы</w:t>
      </w:r>
    </w:p>
    <w:p w:rsidR="00DF26A1" w:rsidRPr="00DF26A1" w:rsidRDefault="00DF26A1" w:rsidP="00901630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Занесение ее в систему </w:t>
      </w:r>
      <w:proofErr w:type="spellStart"/>
      <w:r>
        <w:rPr>
          <w:sz w:val="24"/>
          <w:szCs w:val="24"/>
          <w:lang w:val="en-US"/>
        </w:rPr>
        <w:t>EasyData</w:t>
      </w:r>
      <w:proofErr w:type="spellEnd"/>
    </w:p>
    <w:p w:rsidR="00DF26A1" w:rsidRDefault="00DF26A1" w:rsidP="00901630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Тестирование работы системы с </w:t>
      </w:r>
      <w:r w:rsidR="00BD176D">
        <w:rPr>
          <w:sz w:val="24"/>
          <w:szCs w:val="24"/>
        </w:rPr>
        <w:t xml:space="preserve">помощью </w:t>
      </w:r>
      <w:r w:rsidR="00A10B84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proofErr w:type="spellStart"/>
      <w:r w:rsidRPr="00400E7B">
        <w:rPr>
          <w:sz w:val="24"/>
          <w:szCs w:val="24"/>
        </w:rPr>
        <w:t>мерчендайзер</w:t>
      </w:r>
      <w:r w:rsidR="00BD176D">
        <w:rPr>
          <w:sz w:val="24"/>
          <w:szCs w:val="24"/>
        </w:rPr>
        <w:t>ов</w:t>
      </w:r>
      <w:proofErr w:type="spellEnd"/>
      <w:r w:rsidR="00BD176D">
        <w:rPr>
          <w:sz w:val="24"/>
          <w:szCs w:val="24"/>
        </w:rPr>
        <w:t xml:space="preserve"> (обучение, </w:t>
      </w:r>
      <w:r w:rsidR="001D5082">
        <w:rPr>
          <w:sz w:val="24"/>
          <w:szCs w:val="24"/>
        </w:rPr>
        <w:t xml:space="preserve">полная </w:t>
      </w:r>
      <w:r w:rsidR="00BD176D">
        <w:rPr>
          <w:sz w:val="24"/>
          <w:szCs w:val="24"/>
        </w:rPr>
        <w:t xml:space="preserve">поддержка и </w:t>
      </w:r>
      <w:proofErr w:type="spellStart"/>
      <w:r w:rsidR="001D5082">
        <w:rPr>
          <w:sz w:val="24"/>
          <w:szCs w:val="24"/>
        </w:rPr>
        <w:t>пр</w:t>
      </w:r>
      <w:proofErr w:type="spellEnd"/>
      <w:r w:rsidR="00BD176D">
        <w:rPr>
          <w:sz w:val="24"/>
          <w:szCs w:val="24"/>
        </w:rPr>
        <w:t>)</w:t>
      </w:r>
    </w:p>
    <w:p w:rsidR="00BD176D" w:rsidRDefault="00BD176D" w:rsidP="00901630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</w:t>
      </w:r>
      <w:r w:rsidR="00E36DB2">
        <w:rPr>
          <w:sz w:val="24"/>
          <w:szCs w:val="24"/>
        </w:rPr>
        <w:t xml:space="preserve"> системы, адаптация </w:t>
      </w:r>
      <w:r w:rsidR="00F334ED">
        <w:rPr>
          <w:sz w:val="24"/>
          <w:szCs w:val="24"/>
        </w:rPr>
        <w:t xml:space="preserve">формы и </w:t>
      </w:r>
      <w:r w:rsidR="00E36DB2">
        <w:rPr>
          <w:sz w:val="24"/>
          <w:szCs w:val="24"/>
        </w:rPr>
        <w:t>логики</w:t>
      </w:r>
      <w:r w:rsidR="00F334ED">
        <w:rPr>
          <w:sz w:val="24"/>
          <w:szCs w:val="24"/>
        </w:rPr>
        <w:t xml:space="preserve"> ее работы</w:t>
      </w:r>
    </w:p>
    <w:p w:rsidR="00823239" w:rsidRPr="004C152B" w:rsidRDefault="008210C4" w:rsidP="00901630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 w:rsidRPr="004C152B">
        <w:rPr>
          <w:sz w:val="24"/>
          <w:szCs w:val="24"/>
        </w:rPr>
        <w:t xml:space="preserve">Разработка методологии обучения и поддержки </w:t>
      </w:r>
      <w:proofErr w:type="spellStart"/>
      <w:r w:rsidR="00E36DB2" w:rsidRPr="00400E7B">
        <w:rPr>
          <w:sz w:val="24"/>
          <w:szCs w:val="24"/>
        </w:rPr>
        <w:t>мерчендайзер</w:t>
      </w:r>
      <w:r w:rsidR="00E36DB2">
        <w:rPr>
          <w:sz w:val="24"/>
          <w:szCs w:val="24"/>
        </w:rPr>
        <w:t>ов</w:t>
      </w:r>
      <w:proofErr w:type="spellEnd"/>
      <w:r w:rsidR="00E36DB2">
        <w:rPr>
          <w:sz w:val="24"/>
          <w:szCs w:val="24"/>
        </w:rPr>
        <w:t xml:space="preserve"> ОАО «</w:t>
      </w:r>
      <w:proofErr w:type="spellStart"/>
      <w:r w:rsidR="00E36DB2" w:rsidRPr="00E36DB2">
        <w:rPr>
          <w:sz w:val="24"/>
          <w:szCs w:val="24"/>
        </w:rPr>
        <w:t>МегаФон</w:t>
      </w:r>
      <w:proofErr w:type="spellEnd"/>
      <w:r w:rsidR="00E36DB2">
        <w:rPr>
          <w:sz w:val="24"/>
          <w:szCs w:val="24"/>
        </w:rPr>
        <w:t>»</w:t>
      </w:r>
    </w:p>
    <w:p w:rsidR="00277A5A" w:rsidRPr="00F74248" w:rsidRDefault="00612617" w:rsidP="00901630">
      <w:pPr>
        <w:jc w:val="both"/>
        <w:rPr>
          <w:b/>
          <w:color w:val="76923C"/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Default="00612617" w:rsidP="00901630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D23ACE" w:rsidRPr="00F74248">
        <w:rPr>
          <w:b/>
          <w:sz w:val="24"/>
          <w:szCs w:val="24"/>
        </w:rPr>
        <w:t xml:space="preserve"> (2 недели)</w:t>
      </w: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</w:t>
      </w:r>
      <w:r w:rsidR="0071588B" w:rsidRPr="0071588B">
        <w:rPr>
          <w:sz w:val="24"/>
          <w:szCs w:val="24"/>
        </w:rPr>
        <w:t xml:space="preserve"> </w:t>
      </w:r>
      <w:r w:rsidR="0071588B">
        <w:rPr>
          <w:sz w:val="24"/>
          <w:szCs w:val="24"/>
        </w:rPr>
        <w:t xml:space="preserve">на основании финального ТЗ </w:t>
      </w:r>
      <w:r w:rsidR="00671385">
        <w:rPr>
          <w:sz w:val="24"/>
          <w:szCs w:val="24"/>
        </w:rPr>
        <w:t xml:space="preserve">Столичного филиала </w:t>
      </w:r>
      <w:r w:rsidR="0071588B">
        <w:rPr>
          <w:sz w:val="24"/>
          <w:szCs w:val="24"/>
        </w:rPr>
        <w:t>ОАО «</w:t>
      </w:r>
      <w:r w:rsidR="0071588B" w:rsidRPr="00E36DB2">
        <w:rPr>
          <w:sz w:val="24"/>
          <w:szCs w:val="24"/>
        </w:rPr>
        <w:t>МегаФон</w:t>
      </w:r>
      <w:r w:rsidR="0071588B">
        <w:rPr>
          <w:sz w:val="24"/>
          <w:szCs w:val="24"/>
        </w:rPr>
        <w:t>»</w:t>
      </w:r>
      <w:r w:rsidRPr="00F74248">
        <w:rPr>
          <w:sz w:val="24"/>
          <w:szCs w:val="24"/>
        </w:rPr>
        <w:t>,</w:t>
      </w:r>
      <w:r w:rsidR="00EF0E03" w:rsidRPr="00F74248">
        <w:rPr>
          <w:sz w:val="24"/>
          <w:szCs w:val="24"/>
        </w:rPr>
        <w:t xml:space="preserve"> создание </w:t>
      </w:r>
      <w:r w:rsidR="00FF3822" w:rsidRPr="00F74248">
        <w:rPr>
          <w:sz w:val="24"/>
          <w:szCs w:val="24"/>
        </w:rPr>
        <w:t xml:space="preserve">и тестирование </w:t>
      </w:r>
      <w:r w:rsidR="006327B8" w:rsidRPr="00F74248">
        <w:rPr>
          <w:sz w:val="24"/>
          <w:szCs w:val="24"/>
        </w:rPr>
        <w:t xml:space="preserve">формы в </w:t>
      </w:r>
      <w:r w:rsidR="0071588B">
        <w:rPr>
          <w:sz w:val="24"/>
          <w:szCs w:val="24"/>
        </w:rPr>
        <w:t xml:space="preserve">системе </w:t>
      </w:r>
      <w:proofErr w:type="spellStart"/>
      <w:r w:rsidR="0071588B">
        <w:rPr>
          <w:sz w:val="24"/>
          <w:szCs w:val="24"/>
          <w:lang w:val="en-US"/>
        </w:rPr>
        <w:t>EasyData</w:t>
      </w:r>
      <w:proofErr w:type="spellEnd"/>
      <w:r w:rsidR="00FF3822" w:rsidRPr="00F74248">
        <w:rPr>
          <w:sz w:val="24"/>
          <w:szCs w:val="24"/>
        </w:rPr>
        <w:t xml:space="preserve">. </w:t>
      </w:r>
    </w:p>
    <w:p w:rsidR="00823239" w:rsidRPr="00F74248" w:rsidRDefault="00612617" w:rsidP="00901630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Pr="00580602" w:rsidRDefault="00612617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2.</w:t>
      </w:r>
      <w:r w:rsidR="00580602" w:rsidRPr="00580602">
        <w:t xml:space="preserve"> </w:t>
      </w:r>
      <w:proofErr w:type="spellStart"/>
      <w:r w:rsidR="00580602" w:rsidRPr="00580602">
        <w:rPr>
          <w:b/>
          <w:sz w:val="24"/>
          <w:szCs w:val="24"/>
        </w:rPr>
        <w:t>Пилотный</w:t>
      </w:r>
      <w:proofErr w:type="spellEnd"/>
      <w:r w:rsidR="00580602" w:rsidRPr="00580602">
        <w:rPr>
          <w:b/>
          <w:sz w:val="24"/>
          <w:szCs w:val="24"/>
        </w:rPr>
        <w:t xml:space="preserve"> проект (2  недели – срок будет уточнен во время подготовительного этапа)</w:t>
      </w:r>
    </w:p>
    <w:p w:rsidR="00823239" w:rsidRPr="00F74248" w:rsidRDefault="00612617" w:rsidP="0090163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 тестирование работы формы</w:t>
      </w:r>
      <w:r w:rsidR="00002985" w:rsidRPr="00F74248">
        <w:rPr>
          <w:sz w:val="24"/>
          <w:szCs w:val="24"/>
        </w:rPr>
        <w:t xml:space="preserve"> (анкеты)</w:t>
      </w:r>
      <w:r w:rsidR="00FF3822" w:rsidRPr="00F74248">
        <w:rPr>
          <w:sz w:val="24"/>
          <w:szCs w:val="24"/>
        </w:rPr>
        <w:t xml:space="preserve"> в рабочем режиме: написание инструкций</w:t>
      </w:r>
      <w:r w:rsidR="0031400C" w:rsidRPr="00F74248">
        <w:rPr>
          <w:sz w:val="24"/>
          <w:szCs w:val="24"/>
        </w:rPr>
        <w:t xml:space="preserve"> для всех задействованных в проекте ролей пользователей</w:t>
      </w:r>
      <w:r w:rsidR="00FF3822" w:rsidRPr="00F74248">
        <w:rPr>
          <w:sz w:val="24"/>
          <w:szCs w:val="24"/>
        </w:rPr>
        <w:t xml:space="preserve">, проведение инструктажа </w:t>
      </w:r>
      <w:r w:rsidR="0071588B">
        <w:rPr>
          <w:sz w:val="24"/>
          <w:szCs w:val="24"/>
        </w:rPr>
        <w:t xml:space="preserve">5 </w:t>
      </w:r>
      <w:proofErr w:type="spellStart"/>
      <w:r w:rsidR="0071588B" w:rsidRPr="00400E7B">
        <w:rPr>
          <w:sz w:val="24"/>
          <w:szCs w:val="24"/>
        </w:rPr>
        <w:t>мерчендайзер</w:t>
      </w:r>
      <w:r w:rsidR="0071588B">
        <w:rPr>
          <w:sz w:val="24"/>
          <w:szCs w:val="24"/>
        </w:rPr>
        <w:t>ов</w:t>
      </w:r>
      <w:proofErr w:type="spellEnd"/>
      <w:r w:rsidR="00FF3822" w:rsidRPr="00F74248">
        <w:rPr>
          <w:sz w:val="24"/>
          <w:szCs w:val="24"/>
        </w:rPr>
        <w:t>, тестиро</w:t>
      </w:r>
      <w:r w:rsidR="000F210C" w:rsidRPr="00F74248">
        <w:rPr>
          <w:sz w:val="24"/>
          <w:szCs w:val="24"/>
        </w:rPr>
        <w:t>вание</w:t>
      </w:r>
      <w:r w:rsidR="00FF3822" w:rsidRPr="00F74248">
        <w:rPr>
          <w:sz w:val="24"/>
          <w:szCs w:val="24"/>
        </w:rPr>
        <w:t xml:space="preserve"> формы</w:t>
      </w:r>
      <w:r w:rsidR="00671385">
        <w:rPr>
          <w:sz w:val="24"/>
          <w:szCs w:val="24"/>
        </w:rPr>
        <w:t xml:space="preserve"> </w:t>
      </w:r>
      <w:r w:rsidR="00AF3EEA" w:rsidRPr="00F74248">
        <w:rPr>
          <w:sz w:val="24"/>
          <w:szCs w:val="24"/>
        </w:rPr>
        <w:t>по различным</w:t>
      </w:r>
      <w:r w:rsidR="000F210C" w:rsidRPr="00F74248">
        <w:rPr>
          <w:sz w:val="24"/>
          <w:szCs w:val="24"/>
        </w:rPr>
        <w:t xml:space="preserve"> сценариям</w:t>
      </w:r>
      <w:r w:rsidR="00671385">
        <w:rPr>
          <w:sz w:val="24"/>
          <w:szCs w:val="24"/>
        </w:rPr>
        <w:t xml:space="preserve"> – фирменная розница, системная розница и не системная розница</w:t>
      </w:r>
      <w:r w:rsidR="006327B8" w:rsidRPr="00F74248">
        <w:rPr>
          <w:sz w:val="24"/>
          <w:szCs w:val="24"/>
        </w:rPr>
        <w:t>.</w:t>
      </w:r>
    </w:p>
    <w:p w:rsidR="00F74248" w:rsidRPr="00F74248" w:rsidRDefault="00F74248" w:rsidP="00901630">
      <w:pPr>
        <w:ind w:firstLine="720"/>
        <w:jc w:val="both"/>
        <w:rPr>
          <w:sz w:val="24"/>
          <w:szCs w:val="24"/>
        </w:rPr>
      </w:pPr>
    </w:p>
    <w:p w:rsidR="00F74248" w:rsidRPr="00F74248" w:rsidRDefault="00F74248" w:rsidP="00901630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3.  Основной этап</w:t>
      </w:r>
      <w:r w:rsidR="00425A5B">
        <w:rPr>
          <w:b/>
          <w:sz w:val="24"/>
          <w:szCs w:val="24"/>
        </w:rPr>
        <w:t xml:space="preserve"> </w:t>
      </w:r>
      <w:r w:rsidR="00425A5B" w:rsidRPr="00580602">
        <w:rPr>
          <w:b/>
          <w:sz w:val="24"/>
          <w:szCs w:val="24"/>
        </w:rPr>
        <w:t xml:space="preserve">(срок будет уточнен </w:t>
      </w:r>
      <w:r w:rsidR="00425A5B">
        <w:rPr>
          <w:b/>
          <w:sz w:val="24"/>
          <w:szCs w:val="24"/>
        </w:rPr>
        <w:t xml:space="preserve">после </w:t>
      </w:r>
      <w:proofErr w:type="spellStart"/>
      <w:r w:rsidR="00425A5B">
        <w:rPr>
          <w:b/>
          <w:sz w:val="24"/>
          <w:szCs w:val="24"/>
        </w:rPr>
        <w:t>пилотного</w:t>
      </w:r>
      <w:proofErr w:type="spellEnd"/>
      <w:r w:rsidR="00425A5B">
        <w:rPr>
          <w:b/>
          <w:sz w:val="24"/>
          <w:szCs w:val="24"/>
        </w:rPr>
        <w:t xml:space="preserve"> проекта</w:t>
      </w:r>
      <w:r w:rsidR="00425A5B" w:rsidRPr="00580602">
        <w:rPr>
          <w:b/>
          <w:sz w:val="24"/>
          <w:szCs w:val="24"/>
        </w:rPr>
        <w:t>)</w:t>
      </w:r>
    </w:p>
    <w:p w:rsidR="00671385" w:rsidRDefault="00671385" w:rsidP="00901630">
      <w:pPr>
        <w:pStyle w:val="ab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Обучение всех участников</w:t>
      </w:r>
      <w:r w:rsidR="00926859">
        <w:rPr>
          <w:sz w:val="24"/>
          <w:szCs w:val="24"/>
          <w:lang w:val="en-US"/>
        </w:rPr>
        <w:t>;</w:t>
      </w:r>
    </w:p>
    <w:p w:rsidR="00F74248" w:rsidRPr="00774945" w:rsidRDefault="00671385" w:rsidP="00901630">
      <w:pPr>
        <w:pStyle w:val="ab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Подключение всех устройств</w:t>
      </w:r>
      <w:r w:rsidR="00926859">
        <w:rPr>
          <w:sz w:val="24"/>
          <w:szCs w:val="24"/>
          <w:lang w:val="en-US"/>
        </w:rPr>
        <w:t>.</w:t>
      </w:r>
    </w:p>
    <w:p w:rsidR="00A37856" w:rsidRDefault="00A37856" w:rsidP="00901630">
      <w:pPr>
        <w:jc w:val="both"/>
        <w:rPr>
          <w:sz w:val="24"/>
          <w:szCs w:val="24"/>
        </w:rPr>
      </w:pPr>
    </w:p>
    <w:p w:rsidR="00F74248" w:rsidRDefault="00F74248" w:rsidP="0090163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248" w:rsidRPr="00EC1F7F" w:rsidRDefault="00F74248" w:rsidP="00901630">
      <w:pPr>
        <w:jc w:val="both"/>
        <w:rPr>
          <w:sz w:val="24"/>
          <w:szCs w:val="24"/>
        </w:rPr>
      </w:pPr>
    </w:p>
    <w:p w:rsidR="00823239" w:rsidRPr="00F74248" w:rsidRDefault="00612617" w:rsidP="00901630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Стоимость</w:t>
      </w:r>
    </w:p>
    <w:p w:rsidR="00C56A83" w:rsidRDefault="00C56A83" w:rsidP="00901630">
      <w:pPr>
        <w:jc w:val="both"/>
        <w:rPr>
          <w:sz w:val="24"/>
          <w:szCs w:val="24"/>
        </w:rPr>
      </w:pPr>
    </w:p>
    <w:tbl>
      <w:tblPr>
        <w:tblStyle w:val="ad"/>
        <w:tblW w:w="9498" w:type="dxa"/>
        <w:tblInd w:w="108" w:type="dxa"/>
        <w:tblLook w:val="04A0"/>
      </w:tblPr>
      <w:tblGrid>
        <w:gridCol w:w="7655"/>
        <w:gridCol w:w="1843"/>
      </w:tblGrid>
      <w:tr w:rsidR="00C56A83" w:rsidRPr="00C56A83" w:rsidTr="00B615E9">
        <w:tc>
          <w:tcPr>
            <w:tcW w:w="7655" w:type="dxa"/>
          </w:tcPr>
          <w:p w:rsidR="00C56A83" w:rsidRPr="00C56A83" w:rsidRDefault="00C56A83" w:rsidP="0090163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56A83" w:rsidRPr="00C56A83" w:rsidRDefault="00C56A83" w:rsidP="0090163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Стоимость</w:t>
            </w:r>
          </w:p>
        </w:tc>
      </w:tr>
      <w:tr w:rsidR="00C56A83" w:rsidRPr="00C56A83" w:rsidTr="00B615E9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926859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Разработка и сдача готового продукта, «под ключ», по финальному ТЗ Заказчика,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едино</w:t>
            </w:r>
            <w:r w:rsidR="00926859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разово</w:t>
            </w:r>
          </w:p>
        </w:tc>
        <w:tc>
          <w:tcPr>
            <w:tcW w:w="1843" w:type="dxa"/>
            <w:vAlign w:val="center"/>
          </w:tcPr>
          <w:p w:rsidR="00C56A83" w:rsidRPr="00C56A83" w:rsidRDefault="00A239B2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54F0D">
              <w:rPr>
                <w:rFonts w:eastAsia="Calibri"/>
                <w:sz w:val="24"/>
                <w:szCs w:val="24"/>
              </w:rPr>
              <w:t xml:space="preserve">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C56A83" w:rsidRPr="00C56A83" w:rsidTr="00B615E9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Базовая поддержка,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</w:tc>
        <w:tc>
          <w:tcPr>
            <w:tcW w:w="1843" w:type="dxa"/>
            <w:vAlign w:val="center"/>
          </w:tcPr>
          <w:p w:rsidR="00C56A83" w:rsidRPr="00C56A83" w:rsidRDefault="00954F0D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425A5B" w:rsidRDefault="00425A5B" w:rsidP="00901630">
            <w:pPr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401B1">
              <w:rPr>
                <w:rFonts w:eastAsia="Calibri"/>
                <w:color w:val="auto"/>
                <w:sz w:val="24"/>
                <w:szCs w:val="24"/>
              </w:rPr>
              <w:t xml:space="preserve">Расширенная поддержка, </w:t>
            </w:r>
            <w:r w:rsidRPr="006401B1">
              <w:rPr>
                <w:rFonts w:eastAsia="Calibri"/>
                <w:b/>
                <w:color w:val="auto"/>
                <w:sz w:val="24"/>
                <w:szCs w:val="24"/>
                <w:u w:val="single"/>
              </w:rPr>
              <w:t>руб. без НДС, в месяц</w:t>
            </w:r>
          </w:p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commentRangeStart w:id="0"/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 xml:space="preserve">Включено 10 часов. Дополнительный объём работ оплачивается по ставке 1 000  </w:t>
            </w:r>
            <w:proofErr w:type="spellStart"/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>руб</w:t>
            </w:r>
            <w:proofErr w:type="spellEnd"/>
            <w:r w:rsidRPr="00425A5B">
              <w:rPr>
                <w:rFonts w:eastAsia="Calibri"/>
                <w:b/>
                <w:color w:val="auto"/>
                <w:sz w:val="16"/>
                <w:szCs w:val="16"/>
              </w:rPr>
              <w:t>/час.</w:t>
            </w:r>
            <w:commentRangeEnd w:id="0"/>
            <w:r w:rsidR="00A96676">
              <w:rPr>
                <w:rStyle w:val="af0"/>
              </w:rPr>
              <w:commentReference w:id="0"/>
            </w: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10 000 </w:t>
            </w:r>
            <w:r w:rsidRPr="006401B1">
              <w:rPr>
                <w:rFonts w:eastAsia="Calibri"/>
                <w:color w:val="auto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sz w:val="24"/>
                <w:szCs w:val="24"/>
              </w:rPr>
            </w:pPr>
            <w:r w:rsidRPr="00C56A83">
              <w:rPr>
                <w:sz w:val="24"/>
                <w:szCs w:val="24"/>
              </w:rPr>
              <w:t xml:space="preserve">Стоимость использования лицензий, за 1 устройство,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1 000 </w:t>
            </w:r>
            <w:r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425A5B" w:rsidRPr="00C56A83" w:rsidTr="00B615E9">
        <w:trPr>
          <w:trHeight w:val="796"/>
        </w:trPr>
        <w:tc>
          <w:tcPr>
            <w:tcW w:w="7655" w:type="dxa"/>
            <w:vAlign w:val="center"/>
          </w:tcPr>
          <w:p w:rsidR="00425A5B" w:rsidRPr="00C56A83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>Срок разработки и сдачи готового продукта, «под ключ», с момента формирования финального ТЗ от Заказчика</w:t>
            </w:r>
            <w:r>
              <w:rPr>
                <w:rFonts w:eastAsia="Calibri"/>
                <w:sz w:val="24"/>
                <w:szCs w:val="24"/>
              </w:rPr>
              <w:t xml:space="preserve"> (с учетом тестирования системы)</w:t>
            </w:r>
          </w:p>
        </w:tc>
        <w:tc>
          <w:tcPr>
            <w:tcW w:w="1843" w:type="dxa"/>
            <w:vAlign w:val="center"/>
          </w:tcPr>
          <w:p w:rsidR="00425A5B" w:rsidRDefault="00425A5B" w:rsidP="0090163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:rsidR="007748A1" w:rsidRDefault="007748A1" w:rsidP="00901630">
      <w:pPr>
        <w:jc w:val="both"/>
        <w:rPr>
          <w:rFonts w:eastAsia="Calibri"/>
          <w:color w:val="auto"/>
          <w:sz w:val="24"/>
          <w:szCs w:val="24"/>
        </w:rPr>
      </w:pPr>
    </w:p>
    <w:p w:rsidR="007748A1" w:rsidRPr="00F74248" w:rsidRDefault="007748A1" w:rsidP="00901630">
      <w:pPr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 службы поддержки</w:t>
      </w:r>
      <w:r w:rsidRPr="00F74248">
        <w:rPr>
          <w:sz w:val="24"/>
          <w:szCs w:val="24"/>
        </w:rPr>
        <w:t>:</w:t>
      </w:r>
    </w:p>
    <w:p w:rsidR="007748A1" w:rsidRPr="006401B1" w:rsidRDefault="007748A1" w:rsidP="00901630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поддержка пользователей</w:t>
      </w:r>
      <w:r w:rsidR="001F3A57">
        <w:rPr>
          <w:sz w:val="24"/>
          <w:szCs w:val="24"/>
          <w:lang w:val="en-US"/>
        </w:rPr>
        <w:t>:</w:t>
      </w:r>
    </w:p>
    <w:p w:rsidR="007748A1" w:rsidRPr="00B615E9" w:rsidRDefault="00926859" w:rsidP="00901630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телефону и электронной почте</w:t>
      </w:r>
    </w:p>
    <w:p w:rsidR="007748A1" w:rsidRPr="00B615E9" w:rsidRDefault="007748A1" w:rsidP="00901630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08:00 – 20:00</w:t>
      </w:r>
      <w:r w:rsidR="00926859">
        <w:rPr>
          <w:sz w:val="24"/>
          <w:szCs w:val="24"/>
        </w:rPr>
        <w:t xml:space="preserve"> по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Московско</w:t>
      </w:r>
      <w:r w:rsidR="00926859">
        <w:rPr>
          <w:sz w:val="24"/>
          <w:szCs w:val="24"/>
        </w:rPr>
        <w:t>му</w:t>
      </w:r>
      <w:proofErr w:type="spellEnd"/>
      <w:r w:rsidR="00926859">
        <w:rPr>
          <w:sz w:val="24"/>
          <w:szCs w:val="24"/>
        </w:rPr>
        <w:t xml:space="preserve"> времени</w:t>
      </w:r>
    </w:p>
    <w:p w:rsidR="007748A1" w:rsidRPr="00F74248" w:rsidRDefault="007748A1" w:rsidP="00901630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 w:rsidRPr="001F3A57">
        <w:rPr>
          <w:sz w:val="24"/>
          <w:szCs w:val="24"/>
        </w:rPr>
        <w:t xml:space="preserve">официальные рабочие дни </w:t>
      </w:r>
      <w:r w:rsidR="001F3A57">
        <w:rPr>
          <w:sz w:val="24"/>
          <w:szCs w:val="24"/>
        </w:rPr>
        <w:t>на территории</w:t>
      </w:r>
      <w:r w:rsidRPr="001F3A57">
        <w:rPr>
          <w:sz w:val="24"/>
          <w:szCs w:val="24"/>
        </w:rPr>
        <w:t xml:space="preserve"> РФ</w:t>
      </w:r>
    </w:p>
    <w:p w:rsidR="007748A1" w:rsidRPr="00B615E9" w:rsidRDefault="007748A1" w:rsidP="00901630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техническая поддержка</w:t>
      </w:r>
      <w:r w:rsidR="001F3A57">
        <w:rPr>
          <w:sz w:val="24"/>
          <w:szCs w:val="24"/>
          <w:lang w:val="en-US"/>
        </w:rPr>
        <w:t>:</w:t>
      </w:r>
    </w:p>
    <w:p w:rsidR="00926859" w:rsidRPr="00B615E9" w:rsidRDefault="00926859" w:rsidP="00926859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телефону и электронной почте</w:t>
      </w:r>
    </w:p>
    <w:p w:rsidR="007748A1" w:rsidRPr="00B615E9" w:rsidRDefault="007748A1" w:rsidP="00901630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10:00 – 17:00 </w:t>
      </w:r>
      <w:r w:rsidR="00926859"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  <w:lang w:val="en-US"/>
        </w:rPr>
        <w:t>Московско</w:t>
      </w:r>
      <w:r w:rsidR="00926859">
        <w:rPr>
          <w:sz w:val="24"/>
          <w:szCs w:val="24"/>
        </w:rPr>
        <w:t>му</w:t>
      </w:r>
      <w:proofErr w:type="spellEnd"/>
      <w:r w:rsidR="00926859">
        <w:rPr>
          <w:sz w:val="24"/>
          <w:szCs w:val="24"/>
        </w:rPr>
        <w:t xml:space="preserve"> времени</w:t>
      </w:r>
    </w:p>
    <w:p w:rsidR="007748A1" w:rsidRPr="00F74248" w:rsidRDefault="007748A1" w:rsidP="00901630">
      <w:pPr>
        <w:pStyle w:val="ab"/>
        <w:numPr>
          <w:ilvl w:val="1"/>
          <w:numId w:val="8"/>
        </w:numPr>
        <w:jc w:val="both"/>
        <w:rPr>
          <w:sz w:val="24"/>
          <w:szCs w:val="24"/>
        </w:rPr>
      </w:pPr>
      <w:r w:rsidRPr="001F3A57">
        <w:rPr>
          <w:sz w:val="24"/>
          <w:szCs w:val="24"/>
        </w:rPr>
        <w:t xml:space="preserve">официальные рабочие дни </w:t>
      </w:r>
      <w:r w:rsidR="001F3A57">
        <w:rPr>
          <w:sz w:val="24"/>
          <w:szCs w:val="24"/>
        </w:rPr>
        <w:t>на территории</w:t>
      </w:r>
      <w:r w:rsidR="001F3A57" w:rsidRPr="001F3A57">
        <w:rPr>
          <w:sz w:val="24"/>
          <w:szCs w:val="24"/>
        </w:rPr>
        <w:t xml:space="preserve"> РФ</w:t>
      </w:r>
    </w:p>
    <w:p w:rsidR="007748A1" w:rsidRPr="00F74248" w:rsidRDefault="007748A1" w:rsidP="00901630">
      <w:pPr>
        <w:jc w:val="both"/>
        <w:rPr>
          <w:sz w:val="24"/>
          <w:szCs w:val="24"/>
        </w:rPr>
      </w:pP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>
        <w:rPr>
          <w:rFonts w:eastAsia="Calibri"/>
          <w:color w:val="auto"/>
          <w:sz w:val="24"/>
          <w:szCs w:val="24"/>
          <w:lang w:eastAsia="en-US"/>
        </w:rPr>
        <w:t>нно</w:t>
      </w:r>
      <w:r w:rsidR="00335881">
        <w:rPr>
          <w:rFonts w:eastAsia="Calibri"/>
          <w:color w:val="auto"/>
          <w:sz w:val="24"/>
          <w:szCs w:val="24"/>
          <w:lang w:eastAsia="en-US"/>
        </w:rPr>
        <w:t>е предложение актуально до 30.08</w:t>
      </w:r>
      <w:bookmarkStart w:id="1" w:name="_GoBack"/>
      <w:bookmarkEnd w:id="1"/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ООО «Новые технологии»</w:t>
      </w: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748A1" w:rsidRPr="00F74248" w:rsidRDefault="007748A1" w:rsidP="00901630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____________ Д.Е. Слабаков</w:t>
      </w:r>
    </w:p>
    <w:p w:rsidR="007748A1" w:rsidRPr="007748A1" w:rsidRDefault="007748A1" w:rsidP="00901630">
      <w:pPr>
        <w:spacing w:after="200"/>
        <w:jc w:val="both"/>
        <w:rPr>
          <w:b/>
          <w:color w:val="76923C"/>
          <w:sz w:val="20"/>
          <w:szCs w:val="20"/>
        </w:rPr>
        <w:sectPr w:rsidR="007748A1" w:rsidRPr="007748A1" w:rsidSect="007748A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1"/>
          <w:pgMar w:top="720" w:right="1041" w:bottom="709" w:left="1701" w:header="720" w:footer="720" w:gutter="0"/>
          <w:cols w:space="720"/>
          <w:titlePg/>
        </w:sectPr>
      </w:pPr>
      <w:r w:rsidRPr="00F74248">
        <w:rPr>
          <w:b/>
          <w:color w:val="76923C"/>
          <w:sz w:val="20"/>
          <w:szCs w:val="20"/>
        </w:rPr>
        <w:br w:type="page"/>
      </w:r>
    </w:p>
    <w:p w:rsidR="00901630" w:rsidRPr="00901630" w:rsidRDefault="00B615E9" w:rsidP="00901630">
      <w:pPr>
        <w:jc w:val="both"/>
        <w:rPr>
          <w:b/>
          <w:color w:val="00A30A"/>
          <w:sz w:val="24"/>
          <w:szCs w:val="24"/>
        </w:rPr>
      </w:pPr>
      <w:r w:rsidRPr="00901630">
        <w:rPr>
          <w:b/>
          <w:color w:val="00A30A"/>
          <w:sz w:val="24"/>
          <w:szCs w:val="24"/>
        </w:rPr>
        <w:lastRenderedPageBreak/>
        <w:t>Приложение №1</w:t>
      </w:r>
    </w:p>
    <w:p w:rsidR="00B615E9" w:rsidRPr="00901630" w:rsidRDefault="00B615E9" w:rsidP="00901630">
      <w:pPr>
        <w:jc w:val="both"/>
        <w:rPr>
          <w:b/>
          <w:color w:val="00A30A"/>
          <w:sz w:val="24"/>
          <w:szCs w:val="24"/>
        </w:rPr>
      </w:pPr>
      <w:r w:rsidRPr="00901630">
        <w:rPr>
          <w:b/>
          <w:color w:val="00A30A"/>
          <w:sz w:val="24"/>
          <w:szCs w:val="24"/>
        </w:rPr>
        <w:t xml:space="preserve">Техническое задание на разработку системы электронной отчётности </w:t>
      </w:r>
      <w:proofErr w:type="spellStart"/>
      <w:r w:rsidRPr="00901630">
        <w:rPr>
          <w:b/>
          <w:color w:val="00A30A"/>
          <w:sz w:val="24"/>
          <w:szCs w:val="24"/>
        </w:rPr>
        <w:t>мерчендайзинга</w:t>
      </w:r>
      <w:proofErr w:type="spellEnd"/>
    </w:p>
    <w:p w:rsidR="00B615E9" w:rsidRDefault="00B615E9" w:rsidP="00901630">
      <w:pPr>
        <w:jc w:val="both"/>
        <w:rPr>
          <w:b/>
          <w:color w:val="00A30A"/>
        </w:rPr>
      </w:pP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Предназначение системы: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Система предназначена для сбора информации в Салонах сотовой связи.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Данные, собираемые в точках продаж, заносятся в электронные формы, которые, в зависимости от текущих потребностей компании, можно централизованно изменять. Обмен информацией между КПК </w:t>
      </w:r>
      <w:proofErr w:type="spellStart"/>
      <w:r w:rsidRPr="00B615E9">
        <w:rPr>
          <w:color w:val="auto"/>
        </w:rPr>
        <w:t>мерчендайзера</w:t>
      </w:r>
      <w:proofErr w:type="spellEnd"/>
      <w:r w:rsidRPr="00B615E9">
        <w:rPr>
          <w:color w:val="auto"/>
        </w:rPr>
        <w:t xml:space="preserve"> и базой данных филиала осуществляется по сотовой сети с использованием протоколов GPRS (EDGE, 3</w:t>
      </w:r>
      <w:r w:rsidRPr="00B615E9">
        <w:rPr>
          <w:color w:val="auto"/>
          <w:lang w:val="en-US"/>
        </w:rPr>
        <w:t>G</w:t>
      </w:r>
      <w:r w:rsidRPr="00B615E9">
        <w:rPr>
          <w:color w:val="auto"/>
        </w:rPr>
        <w:t xml:space="preserve"> и др.), а также с через </w:t>
      </w:r>
      <w:r w:rsidRPr="00B615E9">
        <w:rPr>
          <w:color w:val="auto"/>
          <w:lang w:val="en-US"/>
        </w:rPr>
        <w:t>Wi</w:t>
      </w:r>
      <w:r w:rsidRPr="00B615E9">
        <w:rPr>
          <w:color w:val="auto"/>
        </w:rPr>
        <w:t>-</w:t>
      </w:r>
      <w:r w:rsidRPr="00B615E9">
        <w:rPr>
          <w:color w:val="auto"/>
          <w:lang w:val="en-US"/>
        </w:rPr>
        <w:t>Fi</w:t>
      </w:r>
      <w:r w:rsidRPr="00B615E9">
        <w:rPr>
          <w:color w:val="auto"/>
        </w:rPr>
        <w:t xml:space="preserve"> подключение.</w:t>
      </w: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Ориентировочный сценарий сбора информации: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Перечень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представленных на точках - около 30 позиций. Необходимо разделение на блоки: размещение в при кассовой зоне / размещение в зале / размещение на полке.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Перечень продуктов МегаФон (наличие сим-карт, модемов, роутеров, телефонов и т.д.) – около 20 позиций. Помимо факта наличия, указывается количество на остатках.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Доля занимаемой площади полки относительно конкурентов.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Поле для комментария по торговой точке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Фото-отчёт – до 5 фотографий (без возможности выбора фото из </w:t>
      </w:r>
      <w:proofErr w:type="spellStart"/>
      <w:r w:rsidRPr="00B615E9">
        <w:rPr>
          <w:color w:val="auto"/>
        </w:rPr>
        <w:t>галереии</w:t>
      </w:r>
      <w:proofErr w:type="spellEnd"/>
      <w:r w:rsidRPr="00B615E9">
        <w:rPr>
          <w:color w:val="auto"/>
        </w:rPr>
        <w:t>, только создание нового)</w:t>
      </w:r>
    </w:p>
    <w:p w:rsidR="00B615E9" w:rsidRPr="00B615E9" w:rsidRDefault="00B615E9" w:rsidP="00901630">
      <w:pPr>
        <w:numPr>
          <w:ilvl w:val="0"/>
          <w:numId w:val="36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Гео-локация созданной анкеты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При заполнении формы отчёта, должна сохраняться четкая логика </w:t>
      </w:r>
      <w:r w:rsidR="00901630">
        <w:rPr>
          <w:color w:val="auto"/>
        </w:rPr>
        <w:t>п</w:t>
      </w:r>
      <w:r w:rsidRPr="00B615E9">
        <w:rPr>
          <w:color w:val="auto"/>
        </w:rPr>
        <w:t>оследовательности, необходимо предусмотреть возможность использования обязательных и необязательных пунктов. Сценарий может быть завершен только при условии заполнения всех обязательных пунктов сценария. Часть вопросов сценария должны быть открытыми, другая часть – с возможностью выбора только одного или нескольких ответов из заранее загруженного вместе с анкетой справочника.</w:t>
      </w:r>
    </w:p>
    <w:p w:rsidR="00B615E9" w:rsidRPr="00901630" w:rsidRDefault="00B615E9" w:rsidP="00901630">
      <w:pPr>
        <w:spacing w:after="200"/>
        <w:jc w:val="both"/>
        <w:rPr>
          <w:b/>
          <w:color w:val="auto"/>
        </w:rPr>
      </w:pPr>
      <w:r w:rsidRPr="00901630">
        <w:rPr>
          <w:b/>
          <w:color w:val="auto"/>
        </w:rPr>
        <w:t>Адресная программа, поиск адреса, выбор анкеты для адреса: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Адресная программа по торговым точкам загружается в систему из файла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>. Далее, при синхронизации, адресная программа отражается на всех устройствах. Привязка определенных адресов к определенному устройству, не требуется, но возможность необходима, на случай возникновения потребности. В систему, администратором, должны быть занесены ФИО пользователей (</w:t>
      </w:r>
      <w:proofErr w:type="spellStart"/>
      <w:r w:rsidRPr="00B615E9">
        <w:rPr>
          <w:color w:val="auto"/>
        </w:rPr>
        <w:t>мерчендайзеров</w:t>
      </w:r>
      <w:proofErr w:type="spellEnd"/>
      <w:r w:rsidRPr="00B615E9">
        <w:rPr>
          <w:color w:val="auto"/>
        </w:rPr>
        <w:t xml:space="preserve">). Т.к. всем </w:t>
      </w:r>
      <w:proofErr w:type="spellStart"/>
      <w:r w:rsidRPr="00B615E9">
        <w:rPr>
          <w:color w:val="auto"/>
        </w:rPr>
        <w:t>мерчендайзерам</w:t>
      </w:r>
      <w:proofErr w:type="spellEnd"/>
      <w:r w:rsidRPr="00B615E9">
        <w:rPr>
          <w:color w:val="auto"/>
        </w:rPr>
        <w:t xml:space="preserve"> будут доступны все точки, то перед заполнением отчёта в сценарии </w:t>
      </w:r>
      <w:r w:rsidRPr="00B615E9">
        <w:rPr>
          <w:color w:val="auto"/>
        </w:rPr>
        <w:lastRenderedPageBreak/>
        <w:t xml:space="preserve">должно быть поле, где </w:t>
      </w:r>
      <w:proofErr w:type="spellStart"/>
      <w:r w:rsidRPr="00B615E9">
        <w:rPr>
          <w:color w:val="auto"/>
        </w:rPr>
        <w:t>мерчендайзер</w:t>
      </w:r>
      <w:proofErr w:type="spellEnd"/>
      <w:r w:rsidRPr="00B615E9">
        <w:rPr>
          <w:color w:val="auto"/>
        </w:rPr>
        <w:t xml:space="preserve"> должен выбрать своё ФИО. Таким образом будет понятно, кто посетил точку.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Поиск нужной торговой точки осуществляется через специальное поле поиска по вводу адреса и поиску совпадений с введенными данными. Это может быть поиск по адресу или </w:t>
      </w:r>
      <w:r w:rsidRPr="00B615E9">
        <w:rPr>
          <w:color w:val="auto"/>
          <w:lang w:val="en-US"/>
        </w:rPr>
        <w:t>ID</w:t>
      </w:r>
      <w:r w:rsidRPr="00B615E9">
        <w:rPr>
          <w:color w:val="auto"/>
        </w:rPr>
        <w:t xml:space="preserve"> торговой точки.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Также, система должна иметь возможность ввода новой торговой точки непосредственно самим </w:t>
      </w:r>
      <w:proofErr w:type="spellStart"/>
      <w:r w:rsidRPr="00B615E9">
        <w:rPr>
          <w:color w:val="auto"/>
        </w:rPr>
        <w:t>мерчендайзером</w:t>
      </w:r>
      <w:proofErr w:type="spellEnd"/>
      <w:r w:rsidRPr="00B615E9">
        <w:rPr>
          <w:color w:val="auto"/>
        </w:rPr>
        <w:t xml:space="preserve"> на своём коммуникаторе, с возможностью заполнения всех необходимых полей с данными по торговой точке (на случай отсутствия торговой точки в адресной программе). В данном случае система должна, в специальном поле, помечать такие торговые точки, как «точки не из адресной программы».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Для работы будут использоваться три разных анкеты отчёта:</w:t>
      </w:r>
    </w:p>
    <w:p w:rsidR="00B615E9" w:rsidRPr="00B615E9" w:rsidRDefault="00B615E9" w:rsidP="00565653">
      <w:pPr>
        <w:numPr>
          <w:ilvl w:val="0"/>
          <w:numId w:val="3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фирменной розницы,</w:t>
      </w:r>
    </w:p>
    <w:p w:rsidR="00B615E9" w:rsidRPr="00B615E9" w:rsidRDefault="00B615E9" w:rsidP="00565653">
      <w:pPr>
        <w:numPr>
          <w:ilvl w:val="0"/>
          <w:numId w:val="3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Системной розницы,</w:t>
      </w:r>
    </w:p>
    <w:p w:rsidR="00B615E9" w:rsidRPr="00B615E9" w:rsidRDefault="00B615E9" w:rsidP="00565653">
      <w:pPr>
        <w:numPr>
          <w:ilvl w:val="0"/>
          <w:numId w:val="37"/>
        </w:numPr>
        <w:spacing w:after="200"/>
        <w:ind w:left="709" w:hanging="425"/>
        <w:jc w:val="both"/>
        <w:rPr>
          <w:color w:val="auto"/>
        </w:rPr>
      </w:pPr>
      <w:r w:rsidRPr="00B615E9">
        <w:rPr>
          <w:color w:val="auto"/>
        </w:rPr>
        <w:t>Анкета для не системной розницы.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Все анкеты будут иметь одинаковый сценарий, но разный перечень по наполнению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продуктами и т.д.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В адресной программе будет ставиться вид торговой точки и в зависимости от этого вида, система должна автоматически определять вид анкеты для заполнения.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Система должна предоставлять возможность создания большего количества анкет, в т.ч. с разными сценариями.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Образец сводной анкеты – </w:t>
      </w:r>
      <w:r w:rsidRPr="00B615E9">
        <w:rPr>
          <w:color w:val="auto"/>
          <w:u w:val="single"/>
        </w:rPr>
        <w:t>Приложение 1</w:t>
      </w:r>
      <w:r w:rsidR="00C92995">
        <w:rPr>
          <w:color w:val="auto"/>
          <w:u w:val="single"/>
        </w:rPr>
        <w:t>А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Дополнительные функции: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Необходима функция </w:t>
      </w:r>
      <w:proofErr w:type="spellStart"/>
      <w:r w:rsidRPr="00B615E9">
        <w:rPr>
          <w:color w:val="auto"/>
        </w:rPr>
        <w:t>гео-метки</w:t>
      </w:r>
      <w:proofErr w:type="spellEnd"/>
      <w:r w:rsidRPr="00B615E9">
        <w:rPr>
          <w:color w:val="auto"/>
        </w:rPr>
        <w:t xml:space="preserve"> создания отчёта.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Необходима возможность создания отчёта при отсутствии подключения к сети Интернет с отложенной отправкой отчёта при доступе в сеть Интернет.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Обработка отчётов: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Отчёты должны автоматически сводиться в один файл.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Должна быть возможность представления сводного файла в формате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 xml:space="preserve">. </w:t>
      </w:r>
    </w:p>
    <w:p w:rsidR="00317452" w:rsidRDefault="00317452">
      <w:pPr>
        <w:spacing w:after="200"/>
        <w:rPr>
          <w:b/>
          <w:color w:val="auto"/>
        </w:rPr>
      </w:pPr>
      <w:r>
        <w:rPr>
          <w:b/>
          <w:color w:val="auto"/>
        </w:rPr>
        <w:br w:type="page"/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lastRenderedPageBreak/>
        <w:t>Системные требования:</w:t>
      </w:r>
    </w:p>
    <w:p w:rsidR="00127840" w:rsidRDefault="00B615E9" w:rsidP="00901630">
      <w:pPr>
        <w:numPr>
          <w:ilvl w:val="0"/>
          <w:numId w:val="38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Система должна обеспечить поддержку следующих платформ для мобильного приложения:</w:t>
      </w:r>
    </w:p>
    <w:p w:rsidR="00127840" w:rsidRDefault="00B615E9" w:rsidP="00901630">
      <w:pPr>
        <w:numPr>
          <w:ilvl w:val="1"/>
          <w:numId w:val="38"/>
        </w:numPr>
        <w:spacing w:after="200"/>
        <w:jc w:val="both"/>
        <w:rPr>
          <w:color w:val="auto"/>
        </w:rPr>
      </w:pPr>
      <w:r w:rsidRPr="00127840">
        <w:rPr>
          <w:color w:val="auto"/>
          <w:lang w:val="en-US"/>
        </w:rPr>
        <w:t>Google</w:t>
      </w:r>
      <w:r w:rsidRPr="00127840">
        <w:rPr>
          <w:color w:val="auto"/>
        </w:rPr>
        <w:t xml:space="preserve"> </w:t>
      </w:r>
      <w:r w:rsidRPr="00127840">
        <w:rPr>
          <w:color w:val="auto"/>
          <w:lang w:val="en-US"/>
        </w:rPr>
        <w:t>Android</w:t>
      </w:r>
      <w:r w:rsidR="00C92995" w:rsidRPr="00127840">
        <w:rPr>
          <w:color w:val="auto"/>
        </w:rPr>
        <w:t xml:space="preserve"> 2.1</w:t>
      </w:r>
      <w:r w:rsidRPr="00127840">
        <w:rPr>
          <w:color w:val="auto"/>
        </w:rPr>
        <w:t xml:space="preserve"> и выше.</w:t>
      </w:r>
    </w:p>
    <w:p w:rsidR="00B615E9" w:rsidRPr="00127840" w:rsidRDefault="00C92995" w:rsidP="00901630">
      <w:pPr>
        <w:numPr>
          <w:ilvl w:val="1"/>
          <w:numId w:val="38"/>
        </w:numPr>
        <w:spacing w:after="200"/>
        <w:jc w:val="both"/>
        <w:rPr>
          <w:color w:val="auto"/>
        </w:rPr>
      </w:pPr>
      <w:proofErr w:type="spellStart"/>
      <w:r w:rsidRPr="00127840">
        <w:rPr>
          <w:color w:val="auto"/>
          <w:lang w:val="en-US"/>
        </w:rPr>
        <w:t>i</w:t>
      </w:r>
      <w:r w:rsidR="00B615E9" w:rsidRPr="00127840">
        <w:rPr>
          <w:color w:val="auto"/>
          <w:lang w:val="en-US"/>
        </w:rPr>
        <w:t>OS</w:t>
      </w:r>
      <w:proofErr w:type="spellEnd"/>
      <w:r w:rsidRPr="00127840">
        <w:rPr>
          <w:color w:val="auto"/>
        </w:rPr>
        <w:t xml:space="preserve"> версия 4.0 и выше</w:t>
      </w:r>
    </w:p>
    <w:p w:rsidR="00B615E9" w:rsidRPr="00B615E9" w:rsidRDefault="00B615E9" w:rsidP="00901630">
      <w:pPr>
        <w:numPr>
          <w:ilvl w:val="0"/>
          <w:numId w:val="38"/>
        </w:numPr>
        <w:spacing w:after="200"/>
        <w:jc w:val="both"/>
        <w:rPr>
          <w:color w:val="auto"/>
        </w:rPr>
      </w:pPr>
      <w:proofErr w:type="spellStart"/>
      <w:r w:rsidRPr="00B615E9">
        <w:rPr>
          <w:color w:val="auto"/>
        </w:rPr>
        <w:t>Веб-интерфейс</w:t>
      </w:r>
      <w:proofErr w:type="spellEnd"/>
      <w:r w:rsidRPr="00B615E9">
        <w:rPr>
          <w:color w:val="auto"/>
        </w:rPr>
        <w:t xml:space="preserve"> должен обеспечить разграничение прав доступа к данным для различных пользователей и групп пользователей с у</w:t>
      </w:r>
      <w:r w:rsidR="00127840">
        <w:rPr>
          <w:color w:val="auto"/>
        </w:rPr>
        <w:t>четом их атрибутов безопасности</w:t>
      </w:r>
      <w:r w:rsidR="00127840" w:rsidRPr="00127840">
        <w:rPr>
          <w:color w:val="auto"/>
        </w:rPr>
        <w:t>;</w:t>
      </w:r>
    </w:p>
    <w:p w:rsidR="00B615E9" w:rsidRPr="00B615E9" w:rsidRDefault="00B615E9" w:rsidP="00901630">
      <w:pPr>
        <w:numPr>
          <w:ilvl w:val="0"/>
          <w:numId w:val="38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В </w:t>
      </w:r>
      <w:proofErr w:type="spellStart"/>
      <w:r w:rsidRPr="00B615E9">
        <w:rPr>
          <w:color w:val="auto"/>
        </w:rPr>
        <w:t>веб-приложении</w:t>
      </w:r>
      <w:proofErr w:type="spellEnd"/>
      <w:r w:rsidRPr="00B615E9">
        <w:rPr>
          <w:color w:val="auto"/>
        </w:rPr>
        <w:t xml:space="preserve"> должен быть реализован механизм работы в защищенном режиме (</w:t>
      </w:r>
      <w:proofErr w:type="spellStart"/>
      <w:r w:rsidRPr="00B615E9">
        <w:rPr>
          <w:color w:val="auto"/>
        </w:rPr>
        <w:t>https</w:t>
      </w:r>
      <w:proofErr w:type="spellEnd"/>
      <w:r w:rsidRPr="00B615E9">
        <w:rPr>
          <w:color w:val="auto"/>
        </w:rPr>
        <w:t>).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Количество устройств: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Программу планируется одновременно использовать, в среднем, на 30 устройствах.</w:t>
      </w: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Необходимая поддержка со стороны поставщика:</w:t>
      </w:r>
    </w:p>
    <w:p w:rsidR="00B615E9" w:rsidRPr="00B615E9" w:rsidRDefault="00B615E9" w:rsidP="00901630">
      <w:pPr>
        <w:numPr>
          <w:ilvl w:val="0"/>
          <w:numId w:val="3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Консультации по механизму работы системы и отчётов.</w:t>
      </w:r>
    </w:p>
    <w:p w:rsidR="00B615E9" w:rsidRPr="00B615E9" w:rsidRDefault="00B615E9" w:rsidP="00901630">
      <w:pPr>
        <w:numPr>
          <w:ilvl w:val="0"/>
          <w:numId w:val="3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Помощь в работе с системой.</w:t>
      </w:r>
    </w:p>
    <w:p w:rsidR="00B615E9" w:rsidRPr="00B615E9" w:rsidRDefault="00B615E9" w:rsidP="00901630">
      <w:pPr>
        <w:numPr>
          <w:ilvl w:val="0"/>
          <w:numId w:val="3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>Консультации по самостоятельному, со стороны Заказчика, конструированию формы отчёта.</w:t>
      </w:r>
    </w:p>
    <w:p w:rsidR="00B615E9" w:rsidRPr="00B615E9" w:rsidRDefault="00B615E9" w:rsidP="00901630">
      <w:pPr>
        <w:numPr>
          <w:ilvl w:val="0"/>
          <w:numId w:val="39"/>
        </w:num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Исправление ошибок и сбоев в работе системы.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</w:p>
    <w:p w:rsidR="00B615E9" w:rsidRPr="001D3404" w:rsidRDefault="00B615E9" w:rsidP="00901630">
      <w:p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Пояснение пунктов ценового предложения:</w:t>
      </w:r>
    </w:p>
    <w:p w:rsidR="00B615E9" w:rsidRPr="001D3404" w:rsidRDefault="00B615E9" w:rsidP="00901630">
      <w:pPr>
        <w:numPr>
          <w:ilvl w:val="0"/>
          <w:numId w:val="4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 xml:space="preserve">Разработка и сдача готового продукта, «под ключ», по финальному ТЗ Заказчика  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При предоставлении поставщику, продукт должен быть полностью сформирован и готов для работы в соответствии с финальным техническим заданием Заказчика. Подразумевается готовый актуальный сценарий с актуальной адресной программой, перечнем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 xml:space="preserve"> и т.д.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Должно быть проведено качественное обучение пользователей системы.</w:t>
      </w:r>
    </w:p>
    <w:p w:rsidR="00B615E9" w:rsidRPr="001D3404" w:rsidRDefault="00B615E9" w:rsidP="00901630">
      <w:pPr>
        <w:numPr>
          <w:ilvl w:val="0"/>
          <w:numId w:val="4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Базовая поддержка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по работе системы, самостоятельным изменениям сценария и наполнения и т.д. Для этого должен быть выделенный телефонный номер и </w:t>
      </w:r>
      <w:r w:rsidRPr="00B615E9">
        <w:rPr>
          <w:color w:val="auto"/>
          <w:lang w:val="en-US"/>
        </w:rPr>
        <w:t>e</w:t>
      </w:r>
      <w:r w:rsidRPr="00B615E9">
        <w:rPr>
          <w:color w:val="auto"/>
        </w:rPr>
        <w:t>-</w:t>
      </w:r>
      <w:proofErr w:type="spellStart"/>
      <w:r w:rsidRPr="00B615E9">
        <w:rPr>
          <w:color w:val="auto"/>
          <w:lang w:val="en-US"/>
        </w:rPr>
        <w:t>maiil</w:t>
      </w:r>
      <w:proofErr w:type="spellEnd"/>
      <w:r w:rsidRPr="00B615E9">
        <w:rPr>
          <w:color w:val="auto"/>
        </w:rPr>
        <w:t xml:space="preserve"> консультанта со стороны Заказчика.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lastRenderedPageBreak/>
        <w:t xml:space="preserve">Основной смысл в том, что Поставщик осуществляет только консультации Заказчика по работе с системой, но самостоятельно не производит работы на изменение сценариев, анкет, наполнения отчётов, «заливки» адресной программы и т.д. Исключения составляют сбои в работе системы.  </w:t>
      </w:r>
    </w:p>
    <w:p w:rsidR="00B615E9" w:rsidRPr="001D3404" w:rsidRDefault="00B615E9" w:rsidP="00901630">
      <w:pPr>
        <w:numPr>
          <w:ilvl w:val="0"/>
          <w:numId w:val="40"/>
        </w:numPr>
        <w:spacing w:after="200"/>
        <w:jc w:val="both"/>
        <w:rPr>
          <w:b/>
          <w:color w:val="auto"/>
        </w:rPr>
      </w:pPr>
      <w:r w:rsidRPr="001D3404">
        <w:rPr>
          <w:b/>
          <w:color w:val="auto"/>
        </w:rPr>
        <w:t>Расширенная поддержка</w:t>
      </w:r>
    </w:p>
    <w:p w:rsidR="00B615E9" w:rsidRP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После сдачи готового продукта Заказчику, «под ключ», Поставщик осуществляет консультации по всем возникающим у Заказчика вопросам по работе системы и осуществляет 100% самостоятельное обслуживание по требованию Заказчика, по всем изменениям в сценариях, анкетах, наполнениях отчётов, «заливки» адресной программы и т.д.</w:t>
      </w:r>
    </w:p>
    <w:p w:rsidR="00B615E9" w:rsidRDefault="00B615E9" w:rsidP="00901630">
      <w:pPr>
        <w:spacing w:after="200"/>
        <w:jc w:val="both"/>
        <w:rPr>
          <w:color w:val="auto"/>
        </w:rPr>
      </w:pPr>
      <w:r w:rsidRPr="00B615E9">
        <w:rPr>
          <w:color w:val="auto"/>
        </w:rPr>
        <w:t>Основной смысл в том, что Заказчик является только пользователем системы, а все изменения осуществляется непосредственно силами Исполнителя.</w:t>
      </w:r>
    </w:p>
    <w:p w:rsidR="00D82084" w:rsidRDefault="00D82084" w:rsidP="00901630">
      <w:pPr>
        <w:jc w:val="both"/>
        <w:rPr>
          <w:color w:val="auto"/>
          <w:u w:val="single"/>
        </w:rPr>
        <w:sectPr w:rsidR="00D82084" w:rsidSect="00671385">
          <w:footnotePr>
            <w:pos w:val="beneathText"/>
          </w:footnotePr>
          <w:pgSz w:w="11900" w:h="16840" w:code="1"/>
          <w:pgMar w:top="720" w:right="1041" w:bottom="709" w:left="1701" w:header="720" w:footer="720" w:gutter="0"/>
          <w:cols w:space="720"/>
          <w:titlePg/>
        </w:sectPr>
      </w:pPr>
    </w:p>
    <w:p w:rsidR="00671385" w:rsidRPr="00620DE6" w:rsidRDefault="001D3404" w:rsidP="00901630">
      <w:pPr>
        <w:jc w:val="both"/>
        <w:rPr>
          <w:color w:val="auto"/>
          <w:u w:val="single"/>
        </w:rPr>
      </w:pPr>
      <w:r w:rsidRPr="00620DE6">
        <w:rPr>
          <w:color w:val="auto"/>
          <w:u w:val="single"/>
        </w:rPr>
        <w:lastRenderedPageBreak/>
        <w:t>Приложение 1А</w:t>
      </w:r>
    </w:p>
    <w:p w:rsidR="001D3404" w:rsidRPr="00620DE6" w:rsidRDefault="001D3404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>Адресная программа (первая часть отчёта)*</w:t>
      </w:r>
    </w:p>
    <w:p w:rsidR="00671385" w:rsidRPr="00620DE6" w:rsidRDefault="00041B88" w:rsidP="00901630">
      <w:pPr>
        <w:jc w:val="both"/>
      </w:pPr>
      <w:r w:rsidRPr="00620DE6">
        <w:rPr>
          <w:noProof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8" type="#_x0000_t13" style="position:absolute;left:0;text-align:left;margin-left:728.55pt;margin-top:46.1pt;width:18.75pt;height:38.15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" adj="10800" fillcolor="#4f81bd [3204]" strokecolor="#243f60 [1604]" strokeweight="2pt">
            <v:path arrowok="t"/>
          </v:shape>
        </w:pict>
      </w:r>
      <w:r w:rsidR="00671385" w:rsidRPr="00620DE6">
        <w:rPr>
          <w:noProof/>
        </w:rPr>
        <w:drawing>
          <wp:inline distT="0" distB="0" distL="0" distR="0">
            <wp:extent cx="9251950" cy="165361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85" w:rsidRPr="00620DE6" w:rsidRDefault="00671385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>Отчёт (вторая часть отчёта - продолжение отчёта)*</w:t>
      </w:r>
    </w:p>
    <w:p w:rsidR="00671385" w:rsidRPr="00620DE6" w:rsidRDefault="00671385" w:rsidP="00901630">
      <w:pPr>
        <w:jc w:val="both"/>
      </w:pPr>
      <w:r w:rsidRPr="00620DE6">
        <w:rPr>
          <w:noProof/>
        </w:rPr>
        <w:drawing>
          <wp:inline distT="0" distB="0" distL="0" distR="0">
            <wp:extent cx="9251950" cy="1350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B88" w:rsidRPr="00620DE6">
        <w:rPr>
          <w:noProof/>
          <w:lang w:val="en-US" w:eastAsia="en-US"/>
        </w:rPr>
        <w:pict>
          <v:shape id="Стрелка вправо 8" o:spid="_x0000_s1027" type="#_x0000_t13" style="position:absolute;left:0;text-align:left;margin-left:-18.35pt;margin-top:23.65pt;width:18.75pt;height:38.15pt;z-index:2516633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" adj="10800" fillcolor="#4f81bd" strokecolor="#385d8a" strokeweight="2pt">
            <v:path arrowok="t"/>
          </v:shape>
        </w:pict>
      </w:r>
    </w:p>
    <w:p w:rsidR="00671385" w:rsidRPr="00620DE6" w:rsidRDefault="00671385" w:rsidP="00901630">
      <w:pPr>
        <w:jc w:val="both"/>
      </w:pPr>
    </w:p>
    <w:p w:rsidR="00671385" w:rsidRPr="00620DE6" w:rsidRDefault="00671385" w:rsidP="00901630">
      <w:pPr>
        <w:jc w:val="both"/>
      </w:pPr>
      <w:r w:rsidRPr="00620DE6">
        <w:t xml:space="preserve">*Первая и вторая часть отчёта в оригинальном виде соединены вместе (отчёт расположен в одну строку с адресом).  </w:t>
      </w:r>
    </w:p>
    <w:p w:rsidR="00671385" w:rsidRPr="003B7C3E" w:rsidRDefault="00671385" w:rsidP="00901630">
      <w:pPr>
        <w:jc w:val="both"/>
        <w:rPr>
          <w:rFonts w:ascii="Arial Narrow" w:hAnsi="Arial Narrow"/>
          <w:sz w:val="24"/>
          <w:szCs w:val="24"/>
        </w:rPr>
      </w:pPr>
    </w:p>
    <w:p w:rsidR="00671385" w:rsidRPr="00C50544" w:rsidRDefault="00671385" w:rsidP="00901630">
      <w:pPr>
        <w:spacing w:after="200"/>
        <w:jc w:val="both"/>
        <w:rPr>
          <w:color w:val="auto"/>
        </w:rPr>
      </w:pPr>
    </w:p>
    <w:p w:rsidR="00B615E9" w:rsidRDefault="00B615E9" w:rsidP="00901630">
      <w:pPr>
        <w:spacing w:after="200"/>
        <w:jc w:val="both"/>
        <w:rPr>
          <w:b/>
          <w:color w:val="00A30A"/>
        </w:rPr>
      </w:pPr>
      <w:r>
        <w:rPr>
          <w:b/>
          <w:color w:val="00A30A"/>
        </w:rPr>
        <w:br w:type="page"/>
      </w:r>
    </w:p>
    <w:p w:rsidR="00D82084" w:rsidRDefault="00D82084" w:rsidP="00901630">
      <w:pPr>
        <w:jc w:val="both"/>
        <w:rPr>
          <w:b/>
          <w:color w:val="00A30A"/>
          <w:sz w:val="24"/>
          <w:szCs w:val="24"/>
        </w:rPr>
        <w:sectPr w:rsidR="00D82084" w:rsidSect="00D82084">
          <w:footnotePr>
            <w:pos w:val="beneathText"/>
          </w:footnotePr>
          <w:pgSz w:w="16840" w:h="11900" w:orient="landscape" w:code="1"/>
          <w:pgMar w:top="1701" w:right="720" w:bottom="1041" w:left="709" w:header="720" w:footer="720" w:gutter="0"/>
          <w:cols w:space="720"/>
          <w:titlePg/>
          <w:docGrid w:linePitch="299"/>
        </w:sectPr>
      </w:pPr>
    </w:p>
    <w:p w:rsidR="001D3404" w:rsidRDefault="00B615E9" w:rsidP="00901630">
      <w:pPr>
        <w:jc w:val="both"/>
        <w:rPr>
          <w:b/>
          <w:color w:val="00A30A"/>
          <w:sz w:val="24"/>
          <w:szCs w:val="24"/>
        </w:rPr>
      </w:pPr>
      <w:r w:rsidRPr="001D3404">
        <w:rPr>
          <w:b/>
          <w:color w:val="00A30A"/>
          <w:sz w:val="24"/>
          <w:szCs w:val="24"/>
        </w:rPr>
        <w:lastRenderedPageBreak/>
        <w:t>Приложение №2</w:t>
      </w:r>
    </w:p>
    <w:p w:rsidR="00FF75F6" w:rsidRPr="001D3404" w:rsidRDefault="002376B0" w:rsidP="00901630">
      <w:pPr>
        <w:jc w:val="both"/>
        <w:rPr>
          <w:b/>
          <w:color w:val="00A30A"/>
          <w:sz w:val="24"/>
          <w:szCs w:val="24"/>
        </w:rPr>
      </w:pPr>
      <w:r w:rsidRPr="001D3404">
        <w:rPr>
          <w:b/>
          <w:color w:val="00A30A"/>
          <w:sz w:val="24"/>
          <w:szCs w:val="24"/>
        </w:rPr>
        <w:t xml:space="preserve">Описание </w:t>
      </w:r>
      <w:r w:rsidR="00F16B93" w:rsidRPr="001D3404">
        <w:rPr>
          <w:b/>
          <w:color w:val="00A30A"/>
          <w:sz w:val="24"/>
          <w:szCs w:val="24"/>
        </w:rPr>
        <w:t xml:space="preserve">системы </w:t>
      </w:r>
      <w:proofErr w:type="spellStart"/>
      <w:r w:rsidR="00FF75F6" w:rsidRPr="001D3404">
        <w:rPr>
          <w:b/>
          <w:color w:val="00A30A"/>
          <w:sz w:val="24"/>
          <w:szCs w:val="24"/>
        </w:rPr>
        <w:t>EasyData</w:t>
      </w:r>
      <w:proofErr w:type="spellEnd"/>
    </w:p>
    <w:p w:rsidR="009E4895" w:rsidRDefault="009E4895" w:rsidP="00901630">
      <w:pPr>
        <w:pStyle w:val="ab"/>
        <w:spacing w:line="240" w:lineRule="auto"/>
        <w:ind w:left="360"/>
        <w:jc w:val="both"/>
        <w:rPr>
          <w:b/>
        </w:rPr>
      </w:pPr>
      <w:bookmarkStart w:id="2" w:name="_Toc353795094"/>
    </w:p>
    <w:p w:rsidR="009E4895" w:rsidRDefault="009E4895" w:rsidP="00901630">
      <w:pPr>
        <w:pStyle w:val="ab"/>
        <w:numPr>
          <w:ilvl w:val="0"/>
          <w:numId w:val="32"/>
        </w:numPr>
        <w:spacing w:line="240" w:lineRule="auto"/>
        <w:jc w:val="both"/>
        <w:rPr>
          <w:b/>
        </w:rPr>
      </w:pPr>
      <w:r w:rsidRPr="009E4895">
        <w:rPr>
          <w:b/>
        </w:rPr>
        <w:t>Конструктор анкет</w:t>
      </w:r>
      <w:bookmarkEnd w:id="2"/>
      <w:r w:rsidRPr="009E4895">
        <w:rPr>
          <w:b/>
          <w:lang w:val="en-US"/>
        </w:rPr>
        <w:t xml:space="preserve"> </w:t>
      </w:r>
      <w:proofErr w:type="spellStart"/>
      <w:r w:rsidRPr="009E4895">
        <w:rPr>
          <w:b/>
          <w:lang w:val="en-US"/>
        </w:rPr>
        <w:t>EasyData</w:t>
      </w:r>
      <w:proofErr w:type="spellEnd"/>
    </w:p>
    <w:p w:rsidR="009E4895" w:rsidRPr="009E4895" w:rsidRDefault="009E4895" w:rsidP="00901630">
      <w:pPr>
        <w:pStyle w:val="ae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Easy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val="en-US" w:eastAsia="en-US"/>
        </w:rPr>
        <w:t>D</w:t>
      </w: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ata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eastAsia="en-US"/>
        </w:rPr>
        <w:t xml:space="preserve">  - это веб-платформа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:rsidR="009E4895" w:rsidRPr="009E4895" w:rsidRDefault="009E4895" w:rsidP="00901630">
      <w:pPr>
        <w:spacing w:line="240" w:lineRule="auto"/>
        <w:jc w:val="both"/>
        <w:rPr>
          <w:b/>
        </w:rPr>
      </w:pPr>
    </w:p>
    <w:p w:rsidR="009E4895" w:rsidRPr="009E4895" w:rsidRDefault="009E4895" w:rsidP="00901630">
      <w:pPr>
        <w:spacing w:line="240" w:lineRule="auto"/>
        <w:jc w:val="both"/>
        <w:rPr>
          <w:b/>
        </w:rPr>
      </w:pPr>
      <w:r w:rsidRPr="009E4895">
        <w:rPr>
          <w:b/>
        </w:rPr>
        <w:t>Особенности конструктора:</w:t>
      </w:r>
    </w:p>
    <w:p w:rsidR="009E4895" w:rsidRPr="009E4895" w:rsidRDefault="009E4895" w:rsidP="00901630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Возможность создавать собственную уникальную форму сбора данных</w:t>
      </w:r>
    </w:p>
    <w:p w:rsidR="009E4895" w:rsidRPr="009E4895" w:rsidRDefault="009E4895" w:rsidP="00901630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 xml:space="preserve">Графический интерфейс, основанный на простейшей функции перетаскивания элементов </w:t>
      </w:r>
      <w:proofErr w:type="spellStart"/>
      <w:r w:rsidRPr="009E4895">
        <w:t>drag</w:t>
      </w:r>
      <w:proofErr w:type="spellEnd"/>
      <w:r w:rsidRPr="009E4895">
        <w:t xml:space="preserve"> &amp; </w:t>
      </w:r>
      <w:proofErr w:type="spellStart"/>
      <w:r w:rsidRPr="009E4895">
        <w:t>drop</w:t>
      </w:r>
      <w:proofErr w:type="spellEnd"/>
      <w:r w:rsidRPr="009E4895">
        <w:t xml:space="preserve"> (тащи-и-бросай)</w:t>
      </w:r>
    </w:p>
    <w:p w:rsidR="009E4895" w:rsidRPr="009E4895" w:rsidRDefault="009E4895" w:rsidP="00901630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Не требует специальных профессиональных знаний</w:t>
      </w:r>
    </w:p>
    <w:p w:rsidR="009E4895" w:rsidRPr="009E4895" w:rsidRDefault="009E4895" w:rsidP="00901630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Экспорт данных в различные форматы</w:t>
      </w:r>
    </w:p>
    <w:p w:rsidR="009E4895" w:rsidRPr="009E4895" w:rsidRDefault="009E4895" w:rsidP="00901630">
      <w:pPr>
        <w:spacing w:line="240" w:lineRule="auto"/>
        <w:jc w:val="both"/>
      </w:pPr>
    </w:p>
    <w:p w:rsidR="009E4895" w:rsidRPr="009E4895" w:rsidRDefault="009E4895" w:rsidP="00901630">
      <w:pPr>
        <w:spacing w:line="240" w:lineRule="auto"/>
        <w:jc w:val="both"/>
        <w:rPr>
          <w:b/>
        </w:rPr>
      </w:pPr>
      <w:r w:rsidRPr="009E4895">
        <w:rPr>
          <w:b/>
        </w:rPr>
        <w:t>Функциональные возможности конструктора анкет: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Ярлыки разделов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Разрывы страниц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Текстовые данные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Числовые данные (целое число, десятичная дробь)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Дата и время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Ответы с одинарным выбором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Ответы с множественным выбором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Оценки категории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Справочные таблицы (</w:t>
      </w:r>
      <w:proofErr w:type="spellStart"/>
      <w:r w:rsidRPr="009E4895">
        <w:t>Excel</w:t>
      </w:r>
      <w:proofErr w:type="spellEnd"/>
      <w:r w:rsidRPr="009E4895">
        <w:t>, CSV)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Сетчатые таблицы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Расчеты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GPS-координаты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Подписи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Эскизные рисунки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Фотоизображения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Видеоклипы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Звуковые примечания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 xml:space="preserve">Штрих-коды </w:t>
      </w:r>
    </w:p>
    <w:p w:rsidR="009E4895" w:rsidRPr="009E4895" w:rsidRDefault="009E4895" w:rsidP="00901630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Согласования</w:t>
      </w:r>
    </w:p>
    <w:p w:rsidR="009E4895" w:rsidRPr="009E4895" w:rsidRDefault="009E4895" w:rsidP="00901630">
      <w:pPr>
        <w:spacing w:line="240" w:lineRule="auto"/>
        <w:ind w:left="360" w:hanging="360"/>
        <w:jc w:val="both"/>
      </w:pPr>
    </w:p>
    <w:p w:rsidR="009E4895" w:rsidRPr="00A5128C" w:rsidRDefault="009E4895" w:rsidP="00901630">
      <w:pPr>
        <w:spacing w:line="240" w:lineRule="auto"/>
        <w:jc w:val="both"/>
        <w:rPr>
          <w:b/>
          <w:lang w:val="en-US"/>
        </w:rPr>
      </w:pPr>
      <w:r w:rsidRPr="009E4895">
        <w:rPr>
          <w:b/>
        </w:rPr>
        <w:t>Расширенные функциональные возможности</w:t>
      </w:r>
      <w:r w:rsidR="00A5128C">
        <w:rPr>
          <w:b/>
          <w:lang w:val="en-US"/>
        </w:rPr>
        <w:t>: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Определение нескольких вопросов как «обязательных»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Определение параметров ответа «по умолчанию»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Установка параметров «запоминания» ответа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Повторяющиеся разделы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Алгоритм «пропуска» вопросов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Алгоритм «уместности» вопросов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«Ограничительные условия действительности» ответов</w:t>
      </w:r>
    </w:p>
    <w:p w:rsidR="009E4895" w:rsidRPr="009E4895" w:rsidRDefault="009E4895" w:rsidP="00901630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«Согласования» хода работ</w:t>
      </w:r>
    </w:p>
    <w:p w:rsidR="009E4895" w:rsidRDefault="009E4895" w:rsidP="00901630">
      <w:pPr>
        <w:spacing w:line="240" w:lineRule="auto"/>
        <w:jc w:val="both"/>
        <w:rPr>
          <w:b/>
        </w:rPr>
      </w:pPr>
      <w:r w:rsidRPr="009E4895">
        <w:br/>
      </w:r>
    </w:p>
    <w:p w:rsidR="009E4895" w:rsidRDefault="009E4895" w:rsidP="00901630">
      <w:pPr>
        <w:spacing w:line="240" w:lineRule="auto"/>
        <w:jc w:val="both"/>
        <w:rPr>
          <w:b/>
        </w:rPr>
      </w:pPr>
    </w:p>
    <w:p w:rsidR="00A5128C" w:rsidRDefault="00A5128C" w:rsidP="00901630">
      <w:pPr>
        <w:spacing w:line="240" w:lineRule="auto"/>
        <w:jc w:val="both"/>
        <w:rPr>
          <w:b/>
          <w:lang w:val="en-US"/>
        </w:rPr>
      </w:pPr>
    </w:p>
    <w:p w:rsidR="009E4895" w:rsidRPr="00A5128C" w:rsidRDefault="009E4895" w:rsidP="00901630">
      <w:pPr>
        <w:spacing w:line="240" w:lineRule="auto"/>
        <w:jc w:val="both"/>
        <w:rPr>
          <w:b/>
          <w:lang w:val="en-US"/>
        </w:rPr>
      </w:pPr>
      <w:r w:rsidRPr="009E4895">
        <w:rPr>
          <w:b/>
        </w:rPr>
        <w:lastRenderedPageBreak/>
        <w:t>Предварительный просмотр</w:t>
      </w:r>
      <w:r w:rsidR="00A5128C">
        <w:rPr>
          <w:b/>
          <w:lang w:val="en-US"/>
        </w:rPr>
        <w:t>:</w:t>
      </w:r>
    </w:p>
    <w:p w:rsidR="009E4895" w:rsidRPr="009E4895" w:rsidRDefault="009E4895" w:rsidP="00901630">
      <w:pPr>
        <w:pStyle w:val="ab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t>Для того, чтобы убедиться в правильности созданной анкеты, Вы можете предварительно просмотреть форму Ва</w:t>
      </w:r>
      <w:r w:rsidR="00CD3982">
        <w:t>шей мобильной анкеты в браузере</w:t>
      </w:r>
    </w:p>
    <w:p w:rsidR="009E4895" w:rsidRPr="009E4895" w:rsidRDefault="009E4895" w:rsidP="00901630">
      <w:pPr>
        <w:pStyle w:val="ab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t>Также доступен режим предварительного просмотра «смарт</w:t>
      </w:r>
      <w:r w:rsidR="00CD3982">
        <w:t>фон»  - для мобильных устройств</w:t>
      </w:r>
    </w:p>
    <w:p w:rsid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3" w:name="_Toc353795095"/>
      <w:r w:rsidRPr="009E4895">
        <w:rPr>
          <w:rFonts w:ascii="Arial" w:hAnsi="Arial" w:cs="Arial"/>
          <w:b/>
          <w:sz w:val="22"/>
        </w:rPr>
        <w:t>Работа с приложением</w:t>
      </w:r>
      <w:bookmarkEnd w:id="3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901630">
      <w:pPr>
        <w:spacing w:line="240" w:lineRule="auto"/>
        <w:jc w:val="both"/>
      </w:pPr>
      <w:r w:rsidRPr="009E4895"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9E4895">
        <w:rPr>
          <w:bCs/>
        </w:rPr>
        <w:br/>
      </w:r>
      <w:r w:rsidRPr="009E4895">
        <w:rPr>
          <w:b/>
          <w:bCs/>
        </w:rPr>
        <w:t>Мобильные устройства для работы с приложением: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Apple</w:t>
      </w:r>
      <w:proofErr w:type="spellEnd"/>
      <w:r w:rsidRPr="009E4895">
        <w:t xml:space="preserve"> (</w:t>
      </w:r>
      <w:proofErr w:type="spellStart"/>
      <w:r w:rsidRPr="009E4895">
        <w:t>iOS</w:t>
      </w:r>
      <w:proofErr w:type="spellEnd"/>
      <w:r w:rsidRPr="009E4895">
        <w:t xml:space="preserve"> версии 4 и выше)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Android</w:t>
      </w:r>
      <w:proofErr w:type="spellEnd"/>
      <w:r w:rsidRPr="009E4895">
        <w:t xml:space="preserve"> (версия ОС 2.1 и выше)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A5128C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Требования к подключению к сети Интернет</w:t>
      </w:r>
      <w:r w:rsidR="00A5128C" w:rsidRPr="00A5128C">
        <w:rPr>
          <w:b/>
          <w:bCs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Ваши агенты смогут собирать и вносить данные даже при медленном, ненадежном или недо</w:t>
      </w:r>
      <w:r w:rsidR="00A5128C">
        <w:t>ступном подключении к Интернету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Данные хранятся на мобильном устройстве до подключения к Интернет, а посл</w:t>
      </w:r>
      <w:r w:rsidR="00A5128C">
        <w:t>е успешной передачи - удаляются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ind w:hanging="480"/>
        <w:jc w:val="both"/>
      </w:pP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Отчеты в форматах PDF и </w:t>
      </w:r>
      <w:proofErr w:type="spellStart"/>
      <w:r w:rsidRPr="009E4895">
        <w:rPr>
          <w:b/>
          <w:bCs/>
        </w:rPr>
        <w:t>Excel</w:t>
      </w:r>
      <w:proofErr w:type="spellEnd"/>
      <w:r w:rsidRPr="009E4895">
        <w:rPr>
          <w:b/>
          <w:bCs/>
        </w:rPr>
        <w:t xml:space="preserve"> можно отправлять по электронной почте: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С мобильного устройства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С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изображения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ссылки на видео и аудио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карты с точками GPS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подписи изображений, подсказки и/или названия данных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 заголовки с изображениями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Управление настройками страницы PDF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Шаблоны отчетов в </w:t>
      </w:r>
      <w:proofErr w:type="spellStart"/>
      <w:r w:rsidRPr="009E4895">
        <w:t>Excel</w:t>
      </w:r>
      <w:proofErr w:type="spellEnd"/>
    </w:p>
    <w:p w:rsidR="009E4895" w:rsidRP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4" w:name="_Toc353795096"/>
      <w:r w:rsidRPr="009E4895">
        <w:rPr>
          <w:rFonts w:ascii="Arial" w:hAnsi="Arial" w:cs="Arial"/>
          <w:b/>
          <w:sz w:val="22"/>
        </w:rPr>
        <w:t>Формы заданий</w:t>
      </w:r>
      <w:bookmarkEnd w:id="4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proofErr w:type="spellStart"/>
      <w:r w:rsidRPr="009E4895">
        <w:t>Easy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обладает обширным функционалом формирования заданий и </w:t>
      </w:r>
      <w:r w:rsidR="00C45D27">
        <w:t>анкет</w:t>
      </w:r>
      <w:r w:rsidRPr="009E4895">
        <w:t xml:space="preserve">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</w:t>
      </w:r>
      <w:r w:rsidR="00C45D27">
        <w:t>анкеты</w:t>
      </w:r>
      <w:r w:rsidRPr="009E4895">
        <w:t xml:space="preserve"> непосредственно на месте исполнения. 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9E4895">
        <w:rPr>
          <w:b/>
          <w:bCs/>
        </w:rPr>
        <w:t>Всегда в курсе дел</w:t>
      </w:r>
      <w:r w:rsidR="0057456B">
        <w:rPr>
          <w:b/>
          <w:bCs/>
          <w:lang w:val="en-US"/>
        </w:rPr>
        <w:t>:</w:t>
      </w:r>
    </w:p>
    <w:p w:rsidR="009E4895" w:rsidRPr="009E4895" w:rsidRDefault="0057456B" w:rsidP="00901630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>
        <w:t>Отправляйте задания агентам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Получайте в ответ готовые отчеты (те же анкеты, но уже з</w:t>
      </w:r>
      <w:r w:rsidR="0057456B">
        <w:t>аполненные актуальными данными)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Отслеживайте местоположение агентов</w:t>
      </w:r>
      <w:r w:rsidR="0057456B">
        <w:t xml:space="preserve"> и результаты выполненных работ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C53615" w:rsidRDefault="00C53615">
      <w:pPr>
        <w:spacing w:after="200"/>
        <w:rPr>
          <w:b/>
          <w:bCs/>
        </w:rPr>
      </w:pPr>
      <w:r>
        <w:rPr>
          <w:b/>
          <w:bCs/>
        </w:rPr>
        <w:br w:type="page"/>
      </w: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9E4895">
        <w:rPr>
          <w:b/>
          <w:bCs/>
        </w:rPr>
        <w:lastRenderedPageBreak/>
        <w:t>Индикаторы статуса работ</w:t>
      </w:r>
      <w:r w:rsidR="0057456B">
        <w:rPr>
          <w:b/>
          <w:bCs/>
          <w:lang w:val="en-US"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«Ожидание» 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«Запланировано» 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«Отправлено» 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«Принято/отклонено» агентом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«Завершено» агентом</w:t>
      </w: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9E4895">
        <w:rPr>
          <w:b/>
          <w:bCs/>
        </w:rPr>
        <w:br/>
      </w:r>
      <w:proofErr w:type="spellStart"/>
      <w:r w:rsidRPr="009E4895">
        <w:rPr>
          <w:b/>
          <w:bCs/>
        </w:rPr>
        <w:t>Гео-привязка</w:t>
      </w:r>
      <w:proofErr w:type="spellEnd"/>
      <w:r w:rsidR="0057456B">
        <w:rPr>
          <w:b/>
          <w:bCs/>
          <w:lang w:val="en-US"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срабатывания GPS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дат</w:t>
      </w:r>
      <w:r w:rsidR="00C45D27">
        <w:t>ы</w:t>
      </w:r>
      <w:r w:rsidRPr="009E4895">
        <w:t>/времени отображения на карте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агентов для отображения на карте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цвета для отслеживания на карте</w:t>
      </w:r>
    </w:p>
    <w:p w:rsidR="009E4895" w:rsidRP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5" w:name="_Toc353795097"/>
      <w:r w:rsidRPr="009E4895">
        <w:rPr>
          <w:rFonts w:ascii="Arial" w:hAnsi="Arial" w:cs="Arial"/>
          <w:b/>
          <w:sz w:val="22"/>
        </w:rPr>
        <w:t>Хранение данных</w:t>
      </w:r>
      <w:bookmarkEnd w:id="5"/>
      <w:r w:rsidRPr="009E4895">
        <w:rPr>
          <w:rFonts w:ascii="Arial" w:hAnsi="Arial" w:cs="Arial"/>
          <w:b/>
          <w:sz w:val="22"/>
        </w:rPr>
        <w:t xml:space="preserve">  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Все данные, собранные агентами с помощью смартфонов и планшетов, отправляются на Ваш личный аккаунт на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9E4895">
        <w:rPr>
          <w:b/>
          <w:bCs/>
        </w:rPr>
        <w:br/>
        <w:t>Управление данными</w:t>
      </w:r>
      <w:r w:rsidR="0057456B">
        <w:rPr>
          <w:b/>
          <w:bCs/>
          <w:lang w:val="en-US"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Объединение данных, собранных агентами в отдельные базы данных для каждого конкретного проекта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Сортировка данных и формирование запросов к ним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Редактирование, добавление и удаление данных (в соответствии с правами доступа)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Гео-привязка данных мобильных отчетов</w:t>
      </w:r>
      <w:r w:rsidR="0057456B" w:rsidRPr="0057456B">
        <w:rPr>
          <w:b/>
          <w:bCs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Информация о географическом местоположении данных  отображается при помощи координат GPS</w:t>
      </w:r>
    </w:p>
    <w:p w:rsidR="009E4895" w:rsidRPr="009E4895" w:rsidRDefault="00A37856" w:rsidP="00901630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>
        <w:t>Планы территории</w:t>
      </w:r>
      <w:r w:rsidR="009E4895" w:rsidRPr="009E4895">
        <w:t xml:space="preserve">  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Панорамирование и масштабирование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Печать карт</w:t>
      </w:r>
    </w:p>
    <w:p w:rsidR="009E4895" w:rsidRPr="0057456B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lang w:val="en-US"/>
        </w:rPr>
      </w:pPr>
      <w:r w:rsidRPr="009E4895">
        <w:rPr>
          <w:b/>
          <w:bCs/>
        </w:rPr>
        <w:br/>
        <w:t>Надежно</w:t>
      </w:r>
      <w:r w:rsidR="0057456B">
        <w:rPr>
          <w:b/>
          <w:bCs/>
          <w:lang w:val="en-US"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Доступ к </w:t>
      </w:r>
      <w:proofErr w:type="spellStart"/>
      <w:r w:rsidRPr="009E4895">
        <w:t>веб-сайту</w:t>
      </w:r>
      <w:proofErr w:type="spellEnd"/>
      <w:r w:rsidRPr="009E4895">
        <w:t xml:space="preserve"> ограничен временем пользо</w:t>
      </w:r>
      <w:r w:rsidR="00BD2851">
        <w:t>вателя и сроком действия пароля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Управление «правами доступа/ролями» пользователей веб-сайта позволяет контролировать, какой именно пользователь имеет право выполнять операции с </w:t>
      </w:r>
      <w:r w:rsidR="00BD2851">
        <w:t>данными и какие именно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Права доступа: «Администратор», «Менеджер проекта», «Редактор» и «Только чтение»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Данные размещаются в резервированных центрах обр</w:t>
      </w:r>
      <w:r w:rsidR="00BD2851">
        <w:t xml:space="preserve">аботки данных </w:t>
      </w:r>
      <w:proofErr w:type="spellStart"/>
      <w:r w:rsidR="00BD2851">
        <w:t>Google</w:t>
      </w:r>
      <w:proofErr w:type="spellEnd"/>
      <w:r w:rsidR="00BD2851">
        <w:t xml:space="preserve"> </w:t>
      </w:r>
      <w:proofErr w:type="spellStart"/>
      <w:r w:rsidR="00BD2851">
        <w:t>App</w:t>
      </w:r>
      <w:proofErr w:type="spellEnd"/>
      <w:r w:rsidR="00BD2851">
        <w:t xml:space="preserve"> </w:t>
      </w:r>
      <w:proofErr w:type="spellStart"/>
      <w:r w:rsidR="00BD2851">
        <w:t>Engine</w:t>
      </w:r>
      <w:proofErr w:type="spellEnd"/>
    </w:p>
    <w:p w:rsidR="009E4895" w:rsidRDefault="009E4895" w:rsidP="00901630">
      <w:pPr>
        <w:spacing w:after="200"/>
        <w:jc w:val="both"/>
        <w:rPr>
          <w:rFonts w:eastAsia="Trebuchet MS"/>
          <w:b/>
          <w:bCs/>
        </w:rPr>
      </w:pPr>
      <w:bookmarkStart w:id="6" w:name="_Toc353795098"/>
      <w:r>
        <w:rPr>
          <w:b/>
          <w:bCs/>
        </w:rPr>
        <w:br w:type="page"/>
      </w:r>
    </w:p>
    <w:p w:rsid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r w:rsidRPr="009E4895">
        <w:rPr>
          <w:rFonts w:ascii="Arial" w:hAnsi="Arial" w:cs="Arial"/>
          <w:b/>
          <w:bCs/>
          <w:sz w:val="22"/>
        </w:rPr>
        <w:lastRenderedPageBreak/>
        <w:t>Развертывание</w:t>
      </w:r>
      <w:bookmarkEnd w:id="6"/>
      <w:r w:rsidRPr="009E4895">
        <w:rPr>
          <w:rFonts w:ascii="Arial" w:hAnsi="Arial" w:cs="Arial"/>
          <w:b/>
          <w:bCs/>
          <w:sz w:val="22"/>
        </w:rPr>
        <w:t xml:space="preserve"> 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Агентам необходимо просто скачать мобильное приложение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для сбора данных, а затем ввести номер мобильного телефона и PIN-код. Мобильное устройство автоматически «связывается» с  Вашим </w:t>
      </w:r>
      <w:r w:rsidR="00002985">
        <w:t xml:space="preserve">аккаунтом в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>, и все соответствующие данные автоматически синхронизируются с мобильным устройством.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131A0F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Определяйте, кто и какие задачи получает</w:t>
      </w:r>
      <w:r w:rsidR="00131A0F" w:rsidRPr="00131A0F">
        <w:rPr>
          <w:b/>
          <w:bCs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Проекты содержат конкретные задачи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Выбранные проекты присваиваются к определенному мобильному устройству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Различным агентам могут направляться только те задания, которые им нужны для выполнения конкретной работы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131A0F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Контролируйте, кто может просматривать или изменять данные</w:t>
      </w:r>
      <w:r w:rsidR="00131A0F" w:rsidRPr="00131A0F">
        <w:rPr>
          <w:b/>
          <w:bCs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Доступ к </w:t>
      </w:r>
      <w:proofErr w:type="spellStart"/>
      <w:r w:rsidRPr="009E4895">
        <w:t>веб-сайту</w:t>
      </w:r>
      <w:proofErr w:type="spellEnd"/>
      <w:r w:rsidRPr="009E4895">
        <w:t xml:space="preserve"> ограничен с правами доступа пользователя: «Администратор», «Менеджер проекта», «Редактор» и «Только чтение»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131A0F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9E4895">
        <w:rPr>
          <w:b/>
          <w:bCs/>
        </w:rPr>
        <w:t>Автоматическое обновление данных</w:t>
      </w:r>
      <w:r w:rsidR="00131A0F">
        <w:rPr>
          <w:b/>
          <w:bCs/>
          <w:lang w:val="en-US"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Изменения данных синхронизируются с мобильными устройствами</w:t>
      </w:r>
    </w:p>
    <w:p w:rsidR="009E4895" w:rsidRPr="009E4895" w:rsidRDefault="009E4895" w:rsidP="00901630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Обновления мобильного ПО для при</w:t>
      </w:r>
      <w:r w:rsidR="00131A0F">
        <w:t>ложений осуществляются удаленно</w:t>
      </w:r>
    </w:p>
    <w:p w:rsid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bookmarkStart w:id="7" w:name="_Toc353795099"/>
      <w:r w:rsidRPr="009E4895">
        <w:rPr>
          <w:rFonts w:ascii="Arial" w:hAnsi="Arial" w:cs="Arial"/>
          <w:b/>
          <w:bCs/>
          <w:sz w:val="22"/>
        </w:rPr>
        <w:t>Совместимость с ИТ-инфраструктурой</w:t>
      </w:r>
      <w:bookmarkEnd w:id="7"/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Данные на Вашем веб-сайте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</w:t>
      </w: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другими бизнес-приложениями: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Таблицы </w:t>
      </w:r>
      <w:proofErr w:type="spellStart"/>
      <w:r w:rsidRPr="009E4895">
        <w:t>GoogleDocs</w:t>
      </w:r>
      <w:proofErr w:type="spellEnd"/>
      <w:r w:rsidRPr="009E4895">
        <w:t xml:space="preserve"> (данные остаются в Интернет)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Microsoft</w:t>
      </w:r>
      <w:proofErr w:type="spellEnd"/>
      <w:r w:rsidRPr="009E4895">
        <w:t xml:space="preserve"> </w:t>
      </w:r>
      <w:proofErr w:type="spellStart"/>
      <w:r w:rsidRPr="009E4895">
        <w:t>Excel</w:t>
      </w:r>
      <w:proofErr w:type="spellEnd"/>
      <w:r w:rsidRPr="009E4895">
        <w:t xml:space="preserve">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OpenOffice</w:t>
      </w:r>
      <w:proofErr w:type="spellEnd"/>
      <w:r w:rsidRPr="009E4895">
        <w:t xml:space="preserve">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CSV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KML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HTML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Текст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PDF (загрузка данных)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W3C </w:t>
      </w:r>
      <w:proofErr w:type="spellStart"/>
      <w:r w:rsidRPr="009E4895">
        <w:t>XFormsXML</w:t>
      </w:r>
      <w:proofErr w:type="spellEnd"/>
      <w:r w:rsidRPr="009E4895">
        <w:t xml:space="preserve"> (загрузка формы)</w:t>
      </w:r>
    </w:p>
    <w:p w:rsidR="009E4895" w:rsidRPr="00131A0F" w:rsidRDefault="009E4895" w:rsidP="00901630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существующими системами MIS, CIS и GIS</w:t>
      </w:r>
      <w:r w:rsidR="00131A0F" w:rsidRPr="00131A0F">
        <w:rPr>
          <w:b/>
          <w:bCs/>
        </w:rPr>
        <w:t>: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Используйте веб-сервисы, чтобы предоставить доступ к Вашим данным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системе управления взаимоотношениями с клиентами (CRM), базе данных и системам GIS (например, SalesForce.com, </w:t>
      </w:r>
      <w:proofErr w:type="spellStart"/>
      <w:r w:rsidRPr="009E4895">
        <w:t>Oracle</w:t>
      </w:r>
      <w:proofErr w:type="spellEnd"/>
      <w:r w:rsidRPr="009E4895">
        <w:t xml:space="preserve">, </w:t>
      </w:r>
      <w:proofErr w:type="spellStart"/>
      <w:r w:rsidRPr="009E4895">
        <w:t>ArcGIS</w:t>
      </w:r>
      <w:proofErr w:type="spellEnd"/>
      <w:r w:rsidRPr="009E4895">
        <w:t>)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Протоколы веб-сервисов согласно отраслевому стандарту SOAP</w:t>
      </w:r>
    </w:p>
    <w:p w:rsidR="009E4895" w:rsidRPr="009E4895" w:rsidRDefault="009E4895" w:rsidP="0090163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Веб-сервисы могут быть развернуты в считанные минуты</w:t>
      </w:r>
    </w:p>
    <w:p w:rsidR="00131A0F" w:rsidRDefault="00131A0F">
      <w:pPr>
        <w:spacing w:after="200"/>
        <w:rPr>
          <w:rFonts w:eastAsia="Trebuchet MS"/>
          <w:b/>
        </w:rPr>
      </w:pPr>
      <w:bookmarkStart w:id="8" w:name="_Toc353795100"/>
      <w:r>
        <w:rPr>
          <w:b/>
        </w:rPr>
        <w:br w:type="page"/>
      </w:r>
    </w:p>
    <w:p w:rsid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r w:rsidRPr="00DC1A78">
        <w:rPr>
          <w:rFonts w:ascii="Arial" w:hAnsi="Arial" w:cs="Arial"/>
          <w:b/>
          <w:sz w:val="22"/>
        </w:rPr>
        <w:lastRenderedPageBreak/>
        <w:t>Безопасность</w:t>
      </w:r>
      <w:bookmarkEnd w:id="8"/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r w:rsidRPr="009E4895">
        <w:t xml:space="preserve">Безопасность системы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 xml:space="preserve">. </w:t>
      </w:r>
      <w:proofErr w:type="spellStart"/>
      <w:r w:rsidRPr="009E4895">
        <w:t>Google</w:t>
      </w:r>
      <w:proofErr w:type="spellEnd"/>
      <w:r w:rsidRPr="009E4895">
        <w:t xml:space="preserve"> защищает данные, придерживаясь строгих процедур обеспечения безопасности, а также за счет внедрения передовых технологий. </w:t>
      </w: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r w:rsidRPr="009E4895">
        <w:t xml:space="preserve">Данные, передаваемые между мобильными устройствами и веб-сайтом easydata.me, шифруются с помощью технологии </w:t>
      </w:r>
      <w:proofErr w:type="spellStart"/>
      <w:r w:rsidRPr="009E4895">
        <w:t>Secure</w:t>
      </w:r>
      <w:proofErr w:type="spellEnd"/>
      <w:r w:rsidRPr="009E4895">
        <w:t xml:space="preserve"> </w:t>
      </w:r>
      <w:proofErr w:type="spellStart"/>
      <w:r w:rsidRPr="009E4895">
        <w:t>Socket</w:t>
      </w:r>
      <w:proofErr w:type="spellEnd"/>
      <w:r w:rsidRPr="009E4895">
        <w:t xml:space="preserve"> </w:t>
      </w:r>
      <w:proofErr w:type="spellStart"/>
      <w:r w:rsidRPr="009E4895">
        <w:t>Layers</w:t>
      </w:r>
      <w:proofErr w:type="spellEnd"/>
      <w:r w:rsidRPr="009E4895">
        <w:t xml:space="preserve"> (SSL3). </w:t>
      </w: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r w:rsidRPr="009E4895">
        <w:t xml:space="preserve">Просмотр данных на easydata.me также может быть зашифрован с использованием SSL/HTTPS. </w:t>
      </w:r>
    </w:p>
    <w:p w:rsidR="009E4895" w:rsidRDefault="009E4895" w:rsidP="00901630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9" w:name="_Toc353795101"/>
      <w:r w:rsidRPr="002730E5">
        <w:rPr>
          <w:rFonts w:ascii="Arial" w:hAnsi="Arial" w:cs="Arial"/>
          <w:b/>
          <w:sz w:val="22"/>
        </w:rPr>
        <w:t>Требования к системе</w:t>
      </w:r>
      <w:bookmarkEnd w:id="9"/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proofErr w:type="spellStart"/>
      <w:r w:rsidRPr="009E4895">
        <w:t>Веб-браузер</w:t>
      </w:r>
      <w:proofErr w:type="spellEnd"/>
      <w:r w:rsidRPr="009E4895">
        <w:t>:</w:t>
      </w:r>
    </w:p>
    <w:p w:rsidR="009E4895" w:rsidRPr="009E4895" w:rsidRDefault="00D4354B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>
        <w:t>Firefox</w:t>
      </w:r>
      <w:proofErr w:type="spellEnd"/>
      <w:r>
        <w:t xml:space="preserve"> версии 4 или выше</w:t>
      </w:r>
    </w:p>
    <w:p w:rsidR="009E4895" w:rsidRPr="009E4895" w:rsidRDefault="009E4895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Chrome</w:t>
      </w:r>
      <w:proofErr w:type="spellEnd"/>
      <w:r w:rsidRPr="009E4895">
        <w:t xml:space="preserve"> версии 4 или выше</w:t>
      </w:r>
    </w:p>
    <w:p w:rsidR="009E4895" w:rsidRPr="009E4895" w:rsidRDefault="00D4354B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>
        <w:t>Safari</w:t>
      </w:r>
      <w:proofErr w:type="spellEnd"/>
      <w:r>
        <w:t xml:space="preserve"> версии 4 или выше</w:t>
      </w:r>
    </w:p>
    <w:p w:rsidR="009E4895" w:rsidRPr="009E4895" w:rsidRDefault="009E4895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Inte</w:t>
      </w:r>
      <w:r w:rsidR="00D4354B">
        <w:t>rnet</w:t>
      </w:r>
      <w:proofErr w:type="spellEnd"/>
      <w:r w:rsidR="00D4354B">
        <w:t xml:space="preserve"> </w:t>
      </w:r>
      <w:proofErr w:type="spellStart"/>
      <w:r w:rsidR="00D4354B">
        <w:t>Explorer</w:t>
      </w:r>
      <w:proofErr w:type="spellEnd"/>
      <w:r w:rsidR="00D4354B">
        <w:t xml:space="preserve"> версии 9 или выше</w:t>
      </w: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>:</w:t>
      </w:r>
    </w:p>
    <w:p w:rsidR="009E4895" w:rsidRPr="009E4895" w:rsidRDefault="00D4354B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>
        <w:t>Apple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 версии 4.0 или выше</w:t>
      </w:r>
    </w:p>
    <w:p w:rsidR="009E4895" w:rsidRPr="009E4895" w:rsidRDefault="009E4895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</w:p>
    <w:p w:rsidR="009E4895" w:rsidRPr="009E4895" w:rsidRDefault="00D4354B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>
        <w:t>Минимум 2 ГБ свободного места</w:t>
      </w: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</w:p>
    <w:p w:rsidR="009E4895" w:rsidRPr="009E4895" w:rsidRDefault="009E4895" w:rsidP="00901630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Android</w:t>
      </w:r>
      <w:proofErr w:type="spellEnd"/>
      <w:r w:rsidRPr="009E4895">
        <w:t>:</w:t>
      </w:r>
    </w:p>
    <w:p w:rsidR="009E4895" w:rsidRPr="009E4895" w:rsidRDefault="00D4354B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>
        <w:t>Android</w:t>
      </w:r>
      <w:proofErr w:type="spellEnd"/>
      <w:r>
        <w:t xml:space="preserve"> OS версии 2.1 или выше</w:t>
      </w:r>
    </w:p>
    <w:p w:rsidR="009E4895" w:rsidRPr="009E4895" w:rsidRDefault="009E4895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</w:p>
    <w:p w:rsidR="009E4895" w:rsidRPr="009E4895" w:rsidRDefault="009E4895" w:rsidP="00901630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>Минимум 2 Гб свободного места на SD-карте</w:t>
      </w:r>
    </w:p>
    <w:p w:rsidR="00FF75F6" w:rsidRPr="000D2420" w:rsidRDefault="00FF75F6" w:rsidP="00901630">
      <w:pPr>
        <w:jc w:val="both"/>
      </w:pPr>
    </w:p>
    <w:sectPr w:rsidR="00FF75F6" w:rsidRPr="000D2420" w:rsidSect="00671385">
      <w:footnotePr>
        <w:pos w:val="beneathText"/>
      </w:footnotePr>
      <w:pgSz w:w="11900" w:h="16840" w:code="1"/>
      <w:pgMar w:top="720" w:right="1041" w:bottom="709" w:left="1701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hmeleva" w:date="2013-05-06T12:40:00Z" w:initials="KH">
    <w:p w:rsidR="00A96676" w:rsidRDefault="00A96676">
      <w:pPr>
        <w:pStyle w:val="af1"/>
      </w:pPr>
      <w:r>
        <w:rPr>
          <w:rStyle w:val="af0"/>
        </w:rPr>
        <w:annotationRef/>
      </w:r>
      <w:r>
        <w:t xml:space="preserve">Мне не понятно – 10тр в месяц клиент платит </w:t>
      </w:r>
      <w:proofErr w:type="spellStart"/>
      <w:r>
        <w:t>единоразово</w:t>
      </w:r>
      <w:proofErr w:type="spellEnd"/>
      <w:r>
        <w:t xml:space="preserve"> и использует 10часов. Что не использовал </w:t>
      </w:r>
      <w:r w:rsidR="00257F70">
        <w:t>–</w:t>
      </w:r>
      <w:r>
        <w:t xml:space="preserve"> сгорает</w:t>
      </w:r>
      <w:r w:rsidR="00257F70">
        <w:t>?</w:t>
      </w:r>
    </w:p>
    <w:p w:rsidR="008764A5" w:rsidRDefault="008764A5">
      <w:pPr>
        <w:pStyle w:val="af1"/>
      </w:pPr>
    </w:p>
    <w:p w:rsidR="008764A5" w:rsidRPr="008764A5" w:rsidRDefault="008764A5">
      <w:pPr>
        <w:pStyle w:val="af1"/>
        <w:rPr>
          <w:lang w:val="en-US"/>
        </w:rPr>
      </w:pPr>
      <w:r>
        <w:t>Надо бы пояснить</w:t>
      </w:r>
      <w:r>
        <w:rPr>
          <w:lang w:val="en-US"/>
        </w:rPr>
        <w:t>;-)</w:t>
      </w:r>
    </w:p>
    <w:p w:rsidR="00257F70" w:rsidRDefault="00257F70">
      <w:pPr>
        <w:pStyle w:val="af1"/>
      </w:pPr>
    </w:p>
    <w:p w:rsidR="00A96676" w:rsidRPr="00A96676" w:rsidRDefault="00A96676">
      <w:pPr>
        <w:pStyle w:val="af1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32" w:rsidRDefault="00920732">
      <w:pPr>
        <w:spacing w:line="240" w:lineRule="auto"/>
      </w:pPr>
      <w:r>
        <w:separator/>
      </w:r>
    </w:p>
  </w:endnote>
  <w:endnote w:type="continuationSeparator" w:id="0">
    <w:p w:rsidR="00920732" w:rsidRDefault="00920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A96676" w:rsidP="00B615E9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6676" w:rsidRDefault="00A96676" w:rsidP="0080237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92238"/>
      <w:docPartObj>
        <w:docPartGallery w:val="Page Numbers (Bottom of Page)"/>
        <w:docPartUnique/>
      </w:docPartObj>
    </w:sdtPr>
    <w:sdtContent>
      <w:p w:rsidR="00A96676" w:rsidRDefault="00A96676">
        <w:pPr>
          <w:pStyle w:val="a9"/>
          <w:jc w:val="right"/>
        </w:pPr>
        <w:fldSimple w:instr=" PAGE   \* MERGEFORMAT ">
          <w:r w:rsidR="00565653">
            <w:rPr>
              <w:noProof/>
            </w:rPr>
            <w:t>14</w:t>
          </w:r>
        </w:fldSimple>
      </w:p>
    </w:sdtContent>
  </w:sdt>
  <w:p w:rsidR="00A96676" w:rsidRDefault="00A96676" w:rsidP="00802376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92239"/>
      <w:docPartObj>
        <w:docPartGallery w:val="Page Numbers (Bottom of Page)"/>
        <w:docPartUnique/>
      </w:docPartObj>
    </w:sdtPr>
    <w:sdtContent>
      <w:p w:rsidR="00A96676" w:rsidRDefault="00A96676">
        <w:pPr>
          <w:pStyle w:val="a9"/>
          <w:jc w:val="right"/>
        </w:pPr>
        <w:fldSimple w:instr=" PAGE   \* MERGEFORMAT ">
          <w:r w:rsidR="00565653">
            <w:rPr>
              <w:noProof/>
            </w:rPr>
            <w:t>10</w:t>
          </w:r>
        </w:fldSimple>
      </w:p>
    </w:sdtContent>
  </w:sdt>
  <w:p w:rsidR="00A96676" w:rsidRDefault="00A966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32" w:rsidRDefault="00920732">
      <w:pPr>
        <w:spacing w:line="240" w:lineRule="auto"/>
      </w:pPr>
      <w:r>
        <w:separator/>
      </w:r>
    </w:p>
  </w:footnote>
  <w:footnote w:type="continuationSeparator" w:id="0">
    <w:p w:rsidR="00920732" w:rsidRDefault="009207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A96676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76" w:rsidRDefault="00A96676" w:rsidP="00D82084">
    <w:pPr>
      <w:jc w:val="center"/>
    </w:pPr>
    <w:r>
      <w:rPr>
        <w:noProof/>
      </w:rPr>
      <w:drawing>
        <wp:inline distT="0" distB="0" distL="0" distR="0">
          <wp:extent cx="5612130" cy="875443"/>
          <wp:effectExtent l="0" t="0" r="0" b="1270"/>
          <wp:docPr id="1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676" w:rsidRDefault="00A966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2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973824"/>
    <w:multiLevelType w:val="hybridMultilevel"/>
    <w:tmpl w:val="1B7A69BC"/>
    <w:lvl w:ilvl="0" w:tplc="E756773E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AC6F7D"/>
    <w:multiLevelType w:val="hybridMultilevel"/>
    <w:tmpl w:val="C55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7">
    <w:nsid w:val="48176DE8"/>
    <w:multiLevelType w:val="hybridMultilevel"/>
    <w:tmpl w:val="C914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9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54F71"/>
    <w:multiLevelType w:val="hybridMultilevel"/>
    <w:tmpl w:val="B6380D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3">
    <w:nsid w:val="575475D3"/>
    <w:multiLevelType w:val="hybridMultilevel"/>
    <w:tmpl w:val="BDEC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8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9">
    <w:nsid w:val="6D6461CE"/>
    <w:multiLevelType w:val="hybridMultilevel"/>
    <w:tmpl w:val="AF20E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1">
    <w:nsid w:val="710D4D28"/>
    <w:multiLevelType w:val="hybridMultilevel"/>
    <w:tmpl w:val="B3FA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5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6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>
    <w:nsid w:val="7B0F498F"/>
    <w:multiLevelType w:val="hybridMultilevel"/>
    <w:tmpl w:val="57B8A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7"/>
  </w:num>
  <w:num w:numId="4">
    <w:abstractNumId w:val="3"/>
  </w:num>
  <w:num w:numId="5">
    <w:abstractNumId w:val="10"/>
  </w:num>
  <w:num w:numId="6">
    <w:abstractNumId w:val="33"/>
  </w:num>
  <w:num w:numId="7">
    <w:abstractNumId w:val="2"/>
  </w:num>
  <w:num w:numId="8">
    <w:abstractNumId w:val="19"/>
  </w:num>
  <w:num w:numId="9">
    <w:abstractNumId w:val="25"/>
  </w:num>
  <w:num w:numId="10">
    <w:abstractNumId w:val="32"/>
  </w:num>
  <w:num w:numId="11">
    <w:abstractNumId w:val="26"/>
  </w:num>
  <w:num w:numId="12">
    <w:abstractNumId w:val="12"/>
  </w:num>
  <w:num w:numId="13">
    <w:abstractNumId w:val="6"/>
  </w:num>
  <w:num w:numId="14">
    <w:abstractNumId w:val="18"/>
  </w:num>
  <w:num w:numId="15">
    <w:abstractNumId w:val="27"/>
  </w:num>
  <w:num w:numId="16">
    <w:abstractNumId w:val="15"/>
  </w:num>
  <w:num w:numId="17">
    <w:abstractNumId w:val="11"/>
  </w:num>
  <w:num w:numId="18">
    <w:abstractNumId w:val="1"/>
  </w:num>
  <w:num w:numId="19">
    <w:abstractNumId w:val="22"/>
  </w:num>
  <w:num w:numId="20">
    <w:abstractNumId w:val="28"/>
  </w:num>
  <w:num w:numId="21">
    <w:abstractNumId w:val="39"/>
  </w:num>
  <w:num w:numId="22">
    <w:abstractNumId w:val="30"/>
  </w:num>
  <w:num w:numId="23">
    <w:abstractNumId w:val="35"/>
  </w:num>
  <w:num w:numId="24">
    <w:abstractNumId w:val="8"/>
  </w:num>
  <w:num w:numId="25">
    <w:abstractNumId w:val="16"/>
  </w:num>
  <w:num w:numId="26">
    <w:abstractNumId w:val="34"/>
  </w:num>
  <w:num w:numId="27">
    <w:abstractNumId w:val="9"/>
  </w:num>
  <w:num w:numId="28">
    <w:abstractNumId w:val="36"/>
  </w:num>
  <w:num w:numId="29">
    <w:abstractNumId w:val="24"/>
  </w:num>
  <w:num w:numId="30">
    <w:abstractNumId w:val="20"/>
  </w:num>
  <w:num w:numId="31">
    <w:abstractNumId w:val="4"/>
  </w:num>
  <w:num w:numId="32">
    <w:abstractNumId w:val="0"/>
  </w:num>
  <w:num w:numId="33">
    <w:abstractNumId w:val="13"/>
  </w:num>
  <w:num w:numId="34">
    <w:abstractNumId w:val="14"/>
  </w:num>
  <w:num w:numId="35">
    <w:abstractNumId w:val="21"/>
  </w:num>
  <w:num w:numId="36">
    <w:abstractNumId w:val="38"/>
  </w:num>
  <w:num w:numId="37">
    <w:abstractNumId w:val="29"/>
  </w:num>
  <w:num w:numId="38">
    <w:abstractNumId w:val="23"/>
  </w:num>
  <w:num w:numId="39">
    <w:abstractNumId w:val="17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02985"/>
    <w:rsid w:val="00015E6D"/>
    <w:rsid w:val="00026C3B"/>
    <w:rsid w:val="000302C0"/>
    <w:rsid w:val="000328B4"/>
    <w:rsid w:val="00041B88"/>
    <w:rsid w:val="000B5A3A"/>
    <w:rsid w:val="000D2420"/>
    <w:rsid w:val="000F210C"/>
    <w:rsid w:val="00115A0E"/>
    <w:rsid w:val="00127840"/>
    <w:rsid w:val="00131A0F"/>
    <w:rsid w:val="00146EBA"/>
    <w:rsid w:val="001B4AD9"/>
    <w:rsid w:val="001D3404"/>
    <w:rsid w:val="001D5082"/>
    <w:rsid w:val="001D7E8C"/>
    <w:rsid w:val="001E1772"/>
    <w:rsid w:val="001E2AEB"/>
    <w:rsid w:val="001F3A57"/>
    <w:rsid w:val="00201BC9"/>
    <w:rsid w:val="00227DF1"/>
    <w:rsid w:val="002376B0"/>
    <w:rsid w:val="00257F70"/>
    <w:rsid w:val="00262BCC"/>
    <w:rsid w:val="00270828"/>
    <w:rsid w:val="002730E5"/>
    <w:rsid w:val="00277A5A"/>
    <w:rsid w:val="002B731B"/>
    <w:rsid w:val="0031400C"/>
    <w:rsid w:val="00317452"/>
    <w:rsid w:val="00325E8E"/>
    <w:rsid w:val="00335881"/>
    <w:rsid w:val="00336431"/>
    <w:rsid w:val="00345708"/>
    <w:rsid w:val="0036687E"/>
    <w:rsid w:val="003726E3"/>
    <w:rsid w:val="003764EF"/>
    <w:rsid w:val="00380D8F"/>
    <w:rsid w:val="00380DB1"/>
    <w:rsid w:val="00386A57"/>
    <w:rsid w:val="00394BD3"/>
    <w:rsid w:val="003A03B8"/>
    <w:rsid w:val="003F5035"/>
    <w:rsid w:val="00400E7B"/>
    <w:rsid w:val="00407ED7"/>
    <w:rsid w:val="00413182"/>
    <w:rsid w:val="00425A5B"/>
    <w:rsid w:val="00436E57"/>
    <w:rsid w:val="0046183D"/>
    <w:rsid w:val="0046500E"/>
    <w:rsid w:val="00480794"/>
    <w:rsid w:val="004B3513"/>
    <w:rsid w:val="004C152B"/>
    <w:rsid w:val="004E461E"/>
    <w:rsid w:val="00503726"/>
    <w:rsid w:val="00517950"/>
    <w:rsid w:val="0053049A"/>
    <w:rsid w:val="00542258"/>
    <w:rsid w:val="00565653"/>
    <w:rsid w:val="0057456B"/>
    <w:rsid w:val="00580602"/>
    <w:rsid w:val="00584B57"/>
    <w:rsid w:val="005D0AB5"/>
    <w:rsid w:val="005F2593"/>
    <w:rsid w:val="005F4750"/>
    <w:rsid w:val="005F5A0D"/>
    <w:rsid w:val="00612617"/>
    <w:rsid w:val="00620DE6"/>
    <w:rsid w:val="006327B8"/>
    <w:rsid w:val="006401B1"/>
    <w:rsid w:val="00671385"/>
    <w:rsid w:val="00682453"/>
    <w:rsid w:val="00690B69"/>
    <w:rsid w:val="006B123B"/>
    <w:rsid w:val="006C54F3"/>
    <w:rsid w:val="006D037F"/>
    <w:rsid w:val="006D4279"/>
    <w:rsid w:val="0071542A"/>
    <w:rsid w:val="0071588B"/>
    <w:rsid w:val="00734978"/>
    <w:rsid w:val="007748A1"/>
    <w:rsid w:val="00774945"/>
    <w:rsid w:val="00795869"/>
    <w:rsid w:val="007A23D1"/>
    <w:rsid w:val="00802376"/>
    <w:rsid w:val="0080346F"/>
    <w:rsid w:val="008210C4"/>
    <w:rsid w:val="00823239"/>
    <w:rsid w:val="00834E06"/>
    <w:rsid w:val="00844D1C"/>
    <w:rsid w:val="00856103"/>
    <w:rsid w:val="0086114D"/>
    <w:rsid w:val="00876112"/>
    <w:rsid w:val="008764A5"/>
    <w:rsid w:val="008843B3"/>
    <w:rsid w:val="008B58DF"/>
    <w:rsid w:val="008C1164"/>
    <w:rsid w:val="008D1BB5"/>
    <w:rsid w:val="008D70FB"/>
    <w:rsid w:val="008D78F3"/>
    <w:rsid w:val="00901630"/>
    <w:rsid w:val="00920732"/>
    <w:rsid w:val="00926859"/>
    <w:rsid w:val="0093063A"/>
    <w:rsid w:val="0095311D"/>
    <w:rsid w:val="00954F0D"/>
    <w:rsid w:val="009552C4"/>
    <w:rsid w:val="0098235F"/>
    <w:rsid w:val="009E4895"/>
    <w:rsid w:val="00A10B84"/>
    <w:rsid w:val="00A239B2"/>
    <w:rsid w:val="00A37856"/>
    <w:rsid w:val="00A5128C"/>
    <w:rsid w:val="00A911B4"/>
    <w:rsid w:val="00A96676"/>
    <w:rsid w:val="00AA20C9"/>
    <w:rsid w:val="00AB4404"/>
    <w:rsid w:val="00AF3EEA"/>
    <w:rsid w:val="00B32F78"/>
    <w:rsid w:val="00B373CC"/>
    <w:rsid w:val="00B551CB"/>
    <w:rsid w:val="00B615E9"/>
    <w:rsid w:val="00B643AA"/>
    <w:rsid w:val="00B853ED"/>
    <w:rsid w:val="00BD176D"/>
    <w:rsid w:val="00BD2851"/>
    <w:rsid w:val="00BF224E"/>
    <w:rsid w:val="00C05ADF"/>
    <w:rsid w:val="00C12DDD"/>
    <w:rsid w:val="00C143D4"/>
    <w:rsid w:val="00C30A79"/>
    <w:rsid w:val="00C45D27"/>
    <w:rsid w:val="00C50544"/>
    <w:rsid w:val="00C53615"/>
    <w:rsid w:val="00C54B67"/>
    <w:rsid w:val="00C56A83"/>
    <w:rsid w:val="00C65C42"/>
    <w:rsid w:val="00C67C99"/>
    <w:rsid w:val="00C92995"/>
    <w:rsid w:val="00CD3982"/>
    <w:rsid w:val="00D02890"/>
    <w:rsid w:val="00D23ACE"/>
    <w:rsid w:val="00D42CEC"/>
    <w:rsid w:val="00D4354B"/>
    <w:rsid w:val="00D5444C"/>
    <w:rsid w:val="00D7113E"/>
    <w:rsid w:val="00D82084"/>
    <w:rsid w:val="00D8412A"/>
    <w:rsid w:val="00DC1A78"/>
    <w:rsid w:val="00DE28B5"/>
    <w:rsid w:val="00DF26A1"/>
    <w:rsid w:val="00E01339"/>
    <w:rsid w:val="00E11DBE"/>
    <w:rsid w:val="00E13FA4"/>
    <w:rsid w:val="00E17677"/>
    <w:rsid w:val="00E2717E"/>
    <w:rsid w:val="00E36DB2"/>
    <w:rsid w:val="00E63ECD"/>
    <w:rsid w:val="00E76106"/>
    <w:rsid w:val="00EC1F7F"/>
    <w:rsid w:val="00EF0E03"/>
    <w:rsid w:val="00F1212E"/>
    <w:rsid w:val="00F16B93"/>
    <w:rsid w:val="00F27A3E"/>
    <w:rsid w:val="00F334ED"/>
    <w:rsid w:val="00F5509B"/>
    <w:rsid w:val="00F65471"/>
    <w:rsid w:val="00F74248"/>
    <w:rsid w:val="00FA2E88"/>
    <w:rsid w:val="00FA358E"/>
    <w:rsid w:val="00FE7D15"/>
    <w:rsid w:val="00FF07F1"/>
    <w:rsid w:val="00FF3822"/>
    <w:rsid w:val="00FF437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B88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041B88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041B88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041B88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041B88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041B88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041B88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041B88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041B88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802376"/>
  </w:style>
  <w:style w:type="character" w:styleId="af0">
    <w:name w:val="annotation reference"/>
    <w:basedOn w:val="a0"/>
    <w:uiPriority w:val="99"/>
    <w:semiHidden/>
    <w:unhideWhenUsed/>
    <w:rsid w:val="00954F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4F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af7">
    <w:name w:val="footnote reference"/>
    <w:basedOn w:val="a0"/>
    <w:uiPriority w:val="99"/>
    <w:unhideWhenUsed/>
    <w:rsid w:val="006401B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  <w:style w:type="character" w:styleId="CommentReference">
    <w:name w:val="annotation reference"/>
    <w:basedOn w:val="DefaultParagraphFont"/>
    <w:uiPriority w:val="99"/>
    <w:semiHidden/>
    <w:unhideWhenUsed/>
    <w:rsid w:val="00954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401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15CCC-94EA-41B1-A5CD-F2969F06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khmeleva</cp:lastModifiedBy>
  <cp:revision>37</cp:revision>
  <cp:lastPrinted>2013-04-10T10:29:00Z</cp:lastPrinted>
  <dcterms:created xsi:type="dcterms:W3CDTF">2013-05-03T11:11:00Z</dcterms:created>
  <dcterms:modified xsi:type="dcterms:W3CDTF">2013-05-06T08:54:00Z</dcterms:modified>
</cp:coreProperties>
</file>